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99E8C4" w14:textId="77777777" w:rsidR="00C439C1" w:rsidRPr="001832A8" w:rsidRDefault="00C439C1" w:rsidP="00C439C1">
      <w:pPr>
        <w:spacing w:after="200" w:line="288" w:lineRule="auto"/>
        <w:jc w:val="center"/>
        <w:rPr>
          <w:rFonts w:ascii="Arial" w:hAnsi="Arial" w:cs="Arial"/>
          <w:b/>
          <w:sz w:val="24"/>
          <w:szCs w:val="22"/>
          <w:lang w:val="en-US"/>
        </w:rPr>
      </w:pPr>
      <w:proofErr w:type="gramStart"/>
      <w:r w:rsidRPr="001832A8">
        <w:rPr>
          <w:rFonts w:ascii="Arial" w:hAnsi="Arial" w:cs="Arial"/>
          <w:b/>
          <w:sz w:val="24"/>
          <w:szCs w:val="22"/>
          <w:lang w:val="en-US"/>
        </w:rPr>
        <w:t>Pink</w:t>
      </w:r>
      <w:r>
        <w:rPr>
          <w:rFonts w:ascii="Arial" w:hAnsi="Arial" w:cs="Arial"/>
          <w:b/>
          <w:sz w:val="24"/>
          <w:szCs w:val="22"/>
          <w:lang w:val="en-US"/>
        </w:rPr>
        <w:t xml:space="preserve"> </w:t>
      </w:r>
      <w:proofErr w:type="spellStart"/>
      <w:r>
        <w:rPr>
          <w:rFonts w:ascii="Arial" w:hAnsi="Arial" w:cs="Arial"/>
          <w:b/>
          <w:sz w:val="24"/>
          <w:szCs w:val="22"/>
          <w:lang w:val="en-US"/>
        </w:rPr>
        <w:t>Pink</w:t>
      </w:r>
      <w:proofErr w:type="spellEnd"/>
      <w:proofErr w:type="gramEnd"/>
      <w:r>
        <w:rPr>
          <w:rFonts w:ascii="Arial" w:hAnsi="Arial" w:cs="Arial"/>
          <w:b/>
          <w:sz w:val="24"/>
          <w:szCs w:val="22"/>
          <w:lang w:val="en-US"/>
        </w:rPr>
        <w:t xml:space="preserve"> </w:t>
      </w:r>
      <w:proofErr w:type="spellStart"/>
      <w:proofErr w:type="gramStart"/>
      <w:r>
        <w:rPr>
          <w:rFonts w:ascii="Arial" w:hAnsi="Arial" w:cs="Arial"/>
          <w:b/>
          <w:sz w:val="24"/>
          <w:szCs w:val="22"/>
          <w:lang w:val="en-US"/>
        </w:rPr>
        <w:t>Pink</w:t>
      </w:r>
      <w:proofErr w:type="spellEnd"/>
      <w:r w:rsidRPr="001832A8">
        <w:rPr>
          <w:rFonts w:ascii="Arial" w:hAnsi="Arial" w:cs="Arial"/>
          <w:b/>
          <w:sz w:val="24"/>
          <w:szCs w:val="22"/>
          <w:lang w:val="en-US"/>
        </w:rPr>
        <w:t> :</w:t>
      </w:r>
      <w:proofErr w:type="gramEnd"/>
      <w:r w:rsidRPr="001832A8">
        <w:rPr>
          <w:rFonts w:ascii="Arial" w:hAnsi="Arial" w:cs="Arial"/>
          <w:b/>
          <w:sz w:val="24"/>
          <w:szCs w:val="22"/>
          <w:lang w:val="en-US"/>
        </w:rPr>
        <w:t xml:space="preserve"> </w:t>
      </w:r>
      <w:proofErr w:type="spellStart"/>
      <w:r w:rsidRPr="001832A8">
        <w:rPr>
          <w:rFonts w:ascii="Arial" w:hAnsi="Arial" w:cs="Arial"/>
          <w:b/>
          <w:sz w:val="24"/>
          <w:szCs w:val="22"/>
          <w:lang w:val="en-US"/>
        </w:rPr>
        <w:t>Orthocryl</w:t>
      </w:r>
      <w:proofErr w:type="spellEnd"/>
      <w:r w:rsidRPr="001832A8">
        <w:rPr>
          <w:rFonts w:ascii="Arial" w:hAnsi="Arial" w:cs="Arial"/>
          <w:b/>
          <w:sz w:val="24"/>
          <w:szCs w:val="22"/>
          <w:vertAlign w:val="superscript"/>
          <w:lang w:val="en-US"/>
        </w:rPr>
        <w:t xml:space="preserve">® </w:t>
      </w:r>
      <w:r w:rsidRPr="001832A8">
        <w:rPr>
          <w:rFonts w:ascii="Arial" w:hAnsi="Arial" w:cs="Arial"/>
          <w:b/>
          <w:sz w:val="24"/>
          <w:szCs w:val="22"/>
          <w:lang w:val="en-US"/>
        </w:rPr>
        <w:t xml:space="preserve">Pink brille d’un </w:t>
      </w:r>
      <w:proofErr w:type="spellStart"/>
      <w:r w:rsidRPr="001832A8">
        <w:rPr>
          <w:rFonts w:ascii="Arial" w:hAnsi="Arial" w:cs="Arial"/>
          <w:b/>
          <w:sz w:val="24"/>
          <w:szCs w:val="22"/>
          <w:lang w:val="en-US"/>
        </w:rPr>
        <w:t>nouvel</w:t>
      </w:r>
      <w:proofErr w:type="spellEnd"/>
      <w:r w:rsidRPr="001832A8">
        <w:rPr>
          <w:rFonts w:ascii="Arial" w:hAnsi="Arial" w:cs="Arial"/>
          <w:b/>
          <w:sz w:val="24"/>
          <w:szCs w:val="22"/>
          <w:lang w:val="en-US"/>
        </w:rPr>
        <w:t xml:space="preserve"> éclat –</w:t>
      </w:r>
    </w:p>
    <w:p w14:paraId="635D46C6" w14:textId="77777777" w:rsidR="00F912BA" w:rsidRPr="00083413" w:rsidRDefault="00F912BA" w:rsidP="00F912BA">
      <w:pPr>
        <w:spacing w:after="200" w:line="288" w:lineRule="auto"/>
        <w:jc w:val="center"/>
        <w:rPr>
          <w:rFonts w:ascii="Arial" w:hAnsi="Arial" w:cs="Arial"/>
          <w:b/>
          <w:sz w:val="24"/>
          <w:szCs w:val="22"/>
          <w:lang w:val="fr-FR"/>
        </w:rPr>
      </w:pPr>
      <w:r w:rsidRPr="00083413">
        <w:rPr>
          <w:rFonts w:ascii="Arial" w:hAnsi="Arial" w:cs="Arial"/>
          <w:b/>
          <w:sz w:val="24"/>
          <w:szCs w:val="22"/>
          <w:lang w:val="fr-FR"/>
        </w:rPr>
        <w:t>Plus rayonnant. Plus moderne. Plus intense.</w:t>
      </w:r>
    </w:p>
    <w:p w14:paraId="0C70FF16" w14:textId="77777777" w:rsidR="00F912BA" w:rsidRPr="00083413" w:rsidRDefault="00F912BA" w:rsidP="00F912BA">
      <w:pPr>
        <w:spacing w:after="200" w:line="288" w:lineRule="auto"/>
        <w:jc w:val="both"/>
        <w:rPr>
          <w:rFonts w:ascii="Arial" w:hAnsi="Arial" w:cs="Arial"/>
          <w:sz w:val="22"/>
          <w:szCs w:val="22"/>
          <w:lang w:val="fr-FR"/>
        </w:rPr>
      </w:pPr>
      <w:r w:rsidRPr="00083413">
        <w:rPr>
          <w:rFonts w:ascii="Arial" w:hAnsi="Arial" w:cs="Arial"/>
          <w:b/>
          <w:bCs/>
          <w:sz w:val="22"/>
          <w:szCs w:val="22"/>
          <w:lang w:val="fr-FR"/>
        </w:rPr>
        <w:t xml:space="preserve">À la demande de nombreux utilisateurs et en s’inspirant des nouvelles tendances en matière de couleurs, </w:t>
      </w:r>
      <w:proofErr w:type="spellStart"/>
      <w:r w:rsidRPr="00083413">
        <w:rPr>
          <w:rFonts w:ascii="Arial" w:hAnsi="Arial" w:cs="Arial"/>
          <w:b/>
          <w:bCs/>
          <w:sz w:val="22"/>
          <w:szCs w:val="22"/>
          <w:lang w:val="fr-FR"/>
        </w:rPr>
        <w:t>Dentaurum</w:t>
      </w:r>
      <w:proofErr w:type="spellEnd"/>
      <w:r w:rsidRPr="00083413">
        <w:rPr>
          <w:rFonts w:ascii="Arial" w:hAnsi="Arial" w:cs="Arial"/>
          <w:b/>
          <w:bCs/>
          <w:sz w:val="22"/>
          <w:szCs w:val="22"/>
          <w:lang w:val="fr-FR"/>
        </w:rPr>
        <w:t xml:space="preserve"> présente dès aujourd’hui le monomère coloré Orthocryl</w:t>
      </w:r>
      <w:r w:rsidRPr="00083413">
        <w:rPr>
          <w:rFonts w:ascii="Arial" w:hAnsi="Arial" w:cs="Arial"/>
          <w:b/>
          <w:bCs/>
          <w:sz w:val="22"/>
          <w:szCs w:val="22"/>
          <w:vertAlign w:val="superscript"/>
          <w:lang w:val="fr-FR"/>
        </w:rPr>
        <w:t>®</w:t>
      </w:r>
      <w:r w:rsidRPr="00083413">
        <w:rPr>
          <w:rFonts w:ascii="Arial" w:hAnsi="Arial" w:cs="Arial"/>
          <w:b/>
          <w:bCs/>
          <w:sz w:val="22"/>
          <w:szCs w:val="22"/>
          <w:lang w:val="fr-FR"/>
        </w:rPr>
        <w:t xml:space="preserve"> Pink dans une teinte plus éclatante et plus lumineuse. Ce nouveau rose intense confère aux appareils orthodontiques un aspect moderne et attrayant, tout en conservant la qualité éprouvée du matériau.</w:t>
      </w:r>
    </w:p>
    <w:p w14:paraId="65F6AAB5" w14:textId="77777777" w:rsidR="00F912BA" w:rsidRPr="00083413" w:rsidRDefault="00F912BA" w:rsidP="00F912BA">
      <w:pPr>
        <w:spacing w:after="200" w:line="288" w:lineRule="auto"/>
        <w:jc w:val="both"/>
        <w:rPr>
          <w:rFonts w:ascii="Arial" w:hAnsi="Arial" w:cs="Arial"/>
          <w:sz w:val="22"/>
          <w:szCs w:val="22"/>
          <w:lang w:val="fr-FR"/>
        </w:rPr>
      </w:pPr>
      <w:r w:rsidRPr="00083413">
        <w:rPr>
          <w:rFonts w:ascii="Arial" w:hAnsi="Arial" w:cs="Arial"/>
          <w:sz w:val="22"/>
          <w:szCs w:val="22"/>
          <w:lang w:val="fr-FR"/>
        </w:rPr>
        <w:t>Depuis plus de 60 ans, Orthocryl</w:t>
      </w:r>
      <w:r w:rsidRPr="00083413">
        <w:rPr>
          <w:rFonts w:ascii="Arial" w:hAnsi="Arial" w:cs="Arial"/>
          <w:sz w:val="22"/>
          <w:szCs w:val="22"/>
          <w:vertAlign w:val="superscript"/>
          <w:lang w:val="fr-FR"/>
        </w:rPr>
        <w:t>®</w:t>
      </w:r>
      <w:r w:rsidRPr="00083413">
        <w:rPr>
          <w:rFonts w:ascii="Arial" w:hAnsi="Arial" w:cs="Arial"/>
          <w:sz w:val="22"/>
          <w:szCs w:val="22"/>
          <w:lang w:val="fr-FR"/>
        </w:rPr>
        <w:t xml:space="preserve"> est synonyme de résines de haute qualité en orthodontie. Avec son large choix de coloris et ses multiples possibilités de réalisation, ce système compte parmi les solutions les plus appréciées au monde pour la fabrication d’appareils orthodontiques amovibles. Aujourd’hui, cette palette colorée fait l’objet d’une mise à jour qui ne manquera pas d’attirer l’attention.</w:t>
      </w:r>
    </w:p>
    <w:p w14:paraId="42FFD90A" w14:textId="77777777" w:rsidR="00F912BA" w:rsidRPr="00083413" w:rsidRDefault="00F912BA" w:rsidP="00F912BA">
      <w:pPr>
        <w:spacing w:after="200" w:line="288" w:lineRule="auto"/>
        <w:jc w:val="both"/>
        <w:rPr>
          <w:rFonts w:ascii="Arial" w:hAnsi="Arial" w:cs="Arial"/>
          <w:b/>
          <w:bCs/>
          <w:sz w:val="22"/>
          <w:szCs w:val="22"/>
          <w:lang w:val="fr-FR"/>
        </w:rPr>
      </w:pPr>
      <w:r w:rsidRPr="00083413">
        <w:rPr>
          <w:rFonts w:ascii="Arial" w:hAnsi="Arial" w:cs="Arial"/>
          <w:b/>
          <w:bCs/>
          <w:sz w:val="22"/>
          <w:szCs w:val="22"/>
          <w:lang w:val="fr-FR"/>
        </w:rPr>
        <w:t>Les retours des clients comme moteur de développement</w:t>
      </w:r>
    </w:p>
    <w:p w14:paraId="6C363510" w14:textId="77777777" w:rsidR="00F912BA" w:rsidRPr="00083413" w:rsidRDefault="00F912BA" w:rsidP="00F912BA">
      <w:pPr>
        <w:spacing w:after="200" w:line="288" w:lineRule="auto"/>
        <w:jc w:val="both"/>
        <w:rPr>
          <w:rFonts w:ascii="Arial" w:hAnsi="Arial" w:cs="Arial"/>
          <w:sz w:val="22"/>
          <w:szCs w:val="22"/>
          <w:lang w:val="fr-FR"/>
        </w:rPr>
      </w:pPr>
      <w:r w:rsidRPr="00083413">
        <w:rPr>
          <w:rFonts w:ascii="Arial" w:hAnsi="Arial" w:cs="Arial"/>
          <w:sz w:val="22"/>
          <w:szCs w:val="22"/>
          <w:lang w:val="fr-FR"/>
        </w:rPr>
        <w:t>Le remaniement d’</w:t>
      </w:r>
      <w:proofErr w:type="spellStart"/>
      <w:r w:rsidRPr="00083413">
        <w:rPr>
          <w:rFonts w:ascii="Arial" w:hAnsi="Arial" w:cs="Arial"/>
          <w:sz w:val="22"/>
          <w:szCs w:val="22"/>
          <w:lang w:val="fr-FR"/>
        </w:rPr>
        <w:t>Orthocryl</w:t>
      </w:r>
      <w:proofErr w:type="spellEnd"/>
      <w:r w:rsidRPr="00083413">
        <w:rPr>
          <w:rFonts w:ascii="Arial" w:hAnsi="Arial" w:cs="Arial"/>
          <w:sz w:val="22"/>
          <w:szCs w:val="22"/>
          <w:vertAlign w:val="superscript"/>
          <w:lang w:val="fr-FR"/>
        </w:rPr>
        <w:t>®</w:t>
      </w:r>
      <w:r w:rsidRPr="00083413">
        <w:rPr>
          <w:rFonts w:ascii="Arial" w:hAnsi="Arial" w:cs="Arial"/>
          <w:sz w:val="22"/>
          <w:szCs w:val="22"/>
          <w:lang w:val="fr-FR"/>
        </w:rPr>
        <w:t xml:space="preserve"> Pink s’appuie sur de nombreux retours d’information provenant de laboratoires et de cabinets, ainsi que sur l’observation des préférences actuelles en matière de couleurs chez les enfants et les adolescents.</w:t>
      </w:r>
      <w:hyperlink r:id="rId6" w:anchor="pink" w:history="1">
        <w:r w:rsidRPr="00083413">
          <w:rPr>
            <w:rStyle w:val="Hyperlink"/>
            <w:rFonts w:ascii="Arial" w:hAnsi="Arial" w:cs="Arial"/>
            <w:sz w:val="22"/>
            <w:szCs w:val="22"/>
            <w:lang w:val="fr-FR"/>
          </w:rPr>
          <w:t xml:space="preserve"> Le nouvel </w:t>
        </w:r>
        <w:proofErr w:type="spellStart"/>
        <w:r w:rsidRPr="00083413">
          <w:rPr>
            <w:rStyle w:val="Hyperlink"/>
            <w:rFonts w:ascii="Arial" w:hAnsi="Arial" w:cs="Arial"/>
            <w:sz w:val="22"/>
            <w:szCs w:val="22"/>
            <w:lang w:val="fr-FR"/>
          </w:rPr>
          <w:t>Orthocryl</w:t>
        </w:r>
        <w:proofErr w:type="spellEnd"/>
        <w:r w:rsidRPr="00083413">
          <w:rPr>
            <w:rStyle w:val="Hyperlink"/>
            <w:rFonts w:ascii="Arial" w:hAnsi="Arial" w:cs="Arial"/>
            <w:sz w:val="22"/>
            <w:szCs w:val="22"/>
            <w:vertAlign w:val="superscript"/>
            <w:lang w:val="fr-FR"/>
          </w:rPr>
          <w:t>®</w:t>
        </w:r>
        <w:r w:rsidRPr="00083413">
          <w:rPr>
            <w:rStyle w:val="Hyperlink"/>
            <w:rFonts w:ascii="Arial" w:hAnsi="Arial" w:cs="Arial"/>
            <w:sz w:val="22"/>
            <w:szCs w:val="22"/>
            <w:lang w:val="fr-FR"/>
          </w:rPr>
          <w:t xml:space="preserve"> Pink</w:t>
        </w:r>
      </w:hyperlink>
      <w:r w:rsidRPr="00083413">
        <w:rPr>
          <w:rFonts w:ascii="Arial" w:hAnsi="Arial" w:cs="Arial"/>
          <w:sz w:val="22"/>
          <w:szCs w:val="22"/>
          <w:lang w:val="fr-FR"/>
        </w:rPr>
        <w:t xml:space="preserve"> séduit par un rendu chromatique nettement plus éclatant et apporte une touche de modernité aux appareils orthodontiques amovibles.</w:t>
      </w:r>
    </w:p>
    <w:p w14:paraId="769E9E3F" w14:textId="77777777" w:rsidR="00F912BA" w:rsidRPr="00083413" w:rsidRDefault="00F912BA" w:rsidP="00F912BA">
      <w:pPr>
        <w:spacing w:after="200" w:line="288" w:lineRule="auto"/>
        <w:jc w:val="both"/>
        <w:rPr>
          <w:rFonts w:ascii="Arial" w:hAnsi="Arial" w:cs="Arial"/>
          <w:sz w:val="22"/>
          <w:szCs w:val="22"/>
          <w:lang w:val="fr-FR"/>
        </w:rPr>
      </w:pPr>
      <w:r w:rsidRPr="00083413">
        <w:rPr>
          <w:rFonts w:ascii="Arial" w:hAnsi="Arial" w:cs="Arial"/>
          <w:sz w:val="22"/>
          <w:szCs w:val="22"/>
          <w:lang w:val="fr-FR"/>
        </w:rPr>
        <w:t>« La collaboration étroite avec nos clients est pour nous un moteur d’innovation important. Avec le nouvel Orthocryl</w:t>
      </w:r>
      <w:r w:rsidRPr="00083413">
        <w:rPr>
          <w:rFonts w:ascii="Arial" w:hAnsi="Arial" w:cs="Arial"/>
          <w:sz w:val="22"/>
          <w:szCs w:val="22"/>
          <w:vertAlign w:val="superscript"/>
          <w:lang w:val="fr-FR"/>
        </w:rPr>
        <w:t>®</w:t>
      </w:r>
      <w:r w:rsidRPr="00083413">
        <w:rPr>
          <w:rFonts w:ascii="Arial" w:hAnsi="Arial" w:cs="Arial"/>
          <w:sz w:val="22"/>
          <w:szCs w:val="22"/>
          <w:lang w:val="fr-FR"/>
        </w:rPr>
        <w:t xml:space="preserve"> Pink, nous proposons exactement la teinte que de nombreux utilisateurs attendaient : un rose vraiment intense », explique </w:t>
      </w:r>
      <w:proofErr w:type="spellStart"/>
      <w:r w:rsidRPr="00083413">
        <w:rPr>
          <w:rFonts w:ascii="Arial" w:hAnsi="Arial" w:cs="Arial"/>
          <w:sz w:val="22"/>
          <w:szCs w:val="22"/>
          <w:lang w:val="fr-FR"/>
        </w:rPr>
        <w:t>Dentaurum</w:t>
      </w:r>
      <w:proofErr w:type="spellEnd"/>
      <w:r w:rsidRPr="00083413">
        <w:rPr>
          <w:rFonts w:ascii="Arial" w:hAnsi="Arial" w:cs="Arial"/>
          <w:sz w:val="22"/>
          <w:szCs w:val="22"/>
          <w:lang w:val="fr-FR"/>
        </w:rPr>
        <w:t>.</w:t>
      </w:r>
    </w:p>
    <w:p w14:paraId="3E29C568" w14:textId="77777777" w:rsidR="00F912BA" w:rsidRPr="00083413" w:rsidRDefault="00F912BA" w:rsidP="00F912BA">
      <w:pPr>
        <w:spacing w:after="200" w:line="288" w:lineRule="auto"/>
        <w:jc w:val="both"/>
        <w:rPr>
          <w:rFonts w:ascii="Arial" w:hAnsi="Arial" w:cs="Arial"/>
          <w:b/>
          <w:bCs/>
          <w:sz w:val="22"/>
          <w:szCs w:val="22"/>
          <w:lang w:val="fr-FR"/>
        </w:rPr>
      </w:pPr>
      <w:r w:rsidRPr="00083413">
        <w:rPr>
          <w:rFonts w:ascii="Arial" w:hAnsi="Arial" w:cs="Arial"/>
          <w:b/>
          <w:bCs/>
          <w:sz w:val="22"/>
          <w:szCs w:val="22"/>
          <w:lang w:val="fr-FR"/>
        </w:rPr>
        <w:t>Plus de personnalisation, plus d’enthousiasme</w:t>
      </w:r>
    </w:p>
    <w:p w14:paraId="6386FD9F" w14:textId="77777777" w:rsidR="00F912BA" w:rsidRPr="00083413" w:rsidRDefault="00F912BA" w:rsidP="00F912BA">
      <w:pPr>
        <w:spacing w:after="200" w:line="288" w:lineRule="auto"/>
        <w:jc w:val="both"/>
        <w:rPr>
          <w:rFonts w:ascii="Arial" w:hAnsi="Arial" w:cs="Arial"/>
          <w:sz w:val="22"/>
          <w:szCs w:val="22"/>
          <w:lang w:val="fr-FR"/>
        </w:rPr>
      </w:pPr>
      <w:r w:rsidRPr="00083413">
        <w:rPr>
          <w:rFonts w:ascii="Arial" w:hAnsi="Arial" w:cs="Arial"/>
          <w:sz w:val="22"/>
          <w:szCs w:val="22"/>
          <w:lang w:val="fr-FR"/>
        </w:rPr>
        <w:t xml:space="preserve">Les couleurs jouent un rôle important dans la fabrication des plaques orthodontiques. Les appareils personnalisés favorisent nettement l’acceptation du traitement par les jeunes patients. Le nouvel </w:t>
      </w:r>
      <w:proofErr w:type="spellStart"/>
      <w:r w:rsidRPr="00083413">
        <w:rPr>
          <w:rFonts w:ascii="Arial" w:hAnsi="Arial" w:cs="Arial"/>
          <w:sz w:val="22"/>
          <w:szCs w:val="22"/>
          <w:lang w:val="fr-FR"/>
        </w:rPr>
        <w:t>Orthocryl</w:t>
      </w:r>
      <w:proofErr w:type="spellEnd"/>
      <w:r w:rsidRPr="00083413">
        <w:rPr>
          <w:rFonts w:ascii="Arial" w:hAnsi="Arial" w:cs="Arial"/>
          <w:sz w:val="22"/>
          <w:szCs w:val="22"/>
          <w:vertAlign w:val="superscript"/>
          <w:lang w:val="fr-FR"/>
        </w:rPr>
        <w:t>®</w:t>
      </w:r>
      <w:r w:rsidRPr="00083413">
        <w:rPr>
          <w:rFonts w:ascii="Arial" w:hAnsi="Arial" w:cs="Arial"/>
          <w:sz w:val="22"/>
          <w:szCs w:val="22"/>
          <w:lang w:val="fr-FR"/>
        </w:rPr>
        <w:t xml:space="preserve"> Pink apporte un look frais et moderne.</w:t>
      </w:r>
    </w:p>
    <w:p w14:paraId="4CBCAA9B" w14:textId="77777777" w:rsidR="00F912BA" w:rsidRPr="00083413" w:rsidRDefault="00F912BA" w:rsidP="00F912BA">
      <w:pPr>
        <w:spacing w:after="200" w:line="288" w:lineRule="auto"/>
        <w:jc w:val="both"/>
        <w:rPr>
          <w:rFonts w:ascii="Arial" w:hAnsi="Arial" w:cs="Arial"/>
          <w:sz w:val="22"/>
          <w:szCs w:val="22"/>
          <w:lang w:val="fr-FR"/>
        </w:rPr>
      </w:pPr>
      <w:r w:rsidRPr="00083413">
        <w:rPr>
          <w:rFonts w:ascii="Arial" w:hAnsi="Arial" w:cs="Arial"/>
          <w:sz w:val="22"/>
          <w:szCs w:val="22"/>
          <w:lang w:val="fr-FR"/>
        </w:rPr>
        <w:t xml:space="preserve">Parallèlement, les utilisateurs continuent bien sûr de bénéficier des propriétés éprouvées du système </w:t>
      </w:r>
      <w:proofErr w:type="spellStart"/>
      <w:r w:rsidRPr="00083413">
        <w:rPr>
          <w:rFonts w:ascii="Arial" w:hAnsi="Arial" w:cs="Arial"/>
          <w:sz w:val="22"/>
          <w:szCs w:val="22"/>
          <w:lang w:val="fr-FR"/>
        </w:rPr>
        <w:t>Orthocryl</w:t>
      </w:r>
      <w:proofErr w:type="spellEnd"/>
      <w:r w:rsidRPr="00083413">
        <w:rPr>
          <w:rFonts w:ascii="Arial" w:hAnsi="Arial" w:cs="Arial"/>
          <w:sz w:val="22"/>
          <w:szCs w:val="22"/>
          <w:vertAlign w:val="superscript"/>
          <w:lang w:val="fr-FR"/>
        </w:rPr>
        <w:t>®</w:t>
      </w:r>
      <w:r w:rsidRPr="00083413">
        <w:rPr>
          <w:rFonts w:ascii="Arial" w:hAnsi="Arial" w:cs="Arial"/>
          <w:sz w:val="22"/>
          <w:szCs w:val="22"/>
          <w:lang w:val="fr-FR"/>
        </w:rPr>
        <w:t> : mise en œuvre fiable, qualité élevée et large éventail d’applications possibles en orthodontie.</w:t>
      </w:r>
    </w:p>
    <w:p w14:paraId="7CE9E115" w14:textId="77777777" w:rsidR="00F912BA" w:rsidRPr="00083413" w:rsidRDefault="00F912BA" w:rsidP="00F912BA">
      <w:pPr>
        <w:spacing w:after="200" w:line="288" w:lineRule="auto"/>
        <w:jc w:val="both"/>
        <w:rPr>
          <w:rFonts w:ascii="Arial" w:hAnsi="Arial" w:cs="Arial"/>
          <w:b/>
          <w:bCs/>
          <w:sz w:val="22"/>
          <w:szCs w:val="22"/>
          <w:lang w:val="fr-FR"/>
        </w:rPr>
      </w:pPr>
      <w:r w:rsidRPr="00083413">
        <w:rPr>
          <w:rFonts w:ascii="Arial" w:hAnsi="Arial" w:cs="Arial"/>
          <w:b/>
          <w:bCs/>
          <w:sz w:val="22"/>
          <w:szCs w:val="22"/>
          <w:lang w:val="fr-FR"/>
        </w:rPr>
        <w:t>Une qualité éprouvée dans un look jeune et frais</w:t>
      </w:r>
    </w:p>
    <w:p w14:paraId="336CEE99" w14:textId="77777777" w:rsidR="00F912BA" w:rsidRPr="00083413" w:rsidRDefault="00F912BA" w:rsidP="00F912BA">
      <w:pPr>
        <w:spacing w:after="200" w:line="288" w:lineRule="auto"/>
        <w:jc w:val="both"/>
        <w:rPr>
          <w:rFonts w:ascii="Arial" w:hAnsi="Arial" w:cs="Arial"/>
          <w:sz w:val="22"/>
          <w:szCs w:val="22"/>
          <w:lang w:val="fr-FR"/>
        </w:rPr>
      </w:pPr>
      <w:r w:rsidRPr="00083413">
        <w:rPr>
          <w:rFonts w:ascii="Arial" w:hAnsi="Arial" w:cs="Arial"/>
          <w:sz w:val="22"/>
          <w:szCs w:val="22"/>
          <w:lang w:val="fr-FR"/>
        </w:rPr>
        <w:t>L</w:t>
      </w:r>
      <w:r>
        <w:rPr>
          <w:rFonts w:ascii="Arial" w:hAnsi="Arial" w:cs="Arial"/>
          <w:sz w:val="22"/>
          <w:szCs w:val="22"/>
        </w:rPr>
        <w:t>ֹ</w:t>
      </w:r>
      <w:r w:rsidRPr="00083413">
        <w:rPr>
          <w:rFonts w:ascii="Arial" w:hAnsi="Arial" w:cs="Arial"/>
          <w:sz w:val="22"/>
          <w:szCs w:val="22"/>
          <w:lang w:val="fr-FR"/>
        </w:rPr>
        <w:t>’assortiment Orthocryl</w:t>
      </w:r>
      <w:r w:rsidRPr="00083413">
        <w:rPr>
          <w:rFonts w:ascii="Arial" w:hAnsi="Arial" w:cs="Arial"/>
          <w:sz w:val="22"/>
          <w:szCs w:val="22"/>
          <w:vertAlign w:val="superscript"/>
          <w:lang w:val="fr-FR"/>
        </w:rPr>
        <w:t>®</w:t>
      </w:r>
      <w:r w:rsidRPr="00083413">
        <w:rPr>
          <w:rFonts w:ascii="Arial" w:hAnsi="Arial" w:cs="Arial"/>
          <w:sz w:val="22"/>
          <w:szCs w:val="22"/>
          <w:lang w:val="fr-FR"/>
        </w:rPr>
        <w:t xml:space="preserve"> fait partie depuis des décennies des produits phares de </w:t>
      </w:r>
      <w:proofErr w:type="spellStart"/>
      <w:r w:rsidRPr="00083413">
        <w:rPr>
          <w:rFonts w:ascii="Arial" w:hAnsi="Arial" w:cs="Arial"/>
          <w:sz w:val="22"/>
          <w:szCs w:val="22"/>
          <w:lang w:val="fr-FR"/>
        </w:rPr>
        <w:t>Dentaurum</w:t>
      </w:r>
      <w:proofErr w:type="spellEnd"/>
      <w:r w:rsidRPr="00083413">
        <w:rPr>
          <w:rFonts w:ascii="Arial" w:hAnsi="Arial" w:cs="Arial"/>
          <w:sz w:val="22"/>
          <w:szCs w:val="22"/>
          <w:lang w:val="fr-FR"/>
        </w:rPr>
        <w:t xml:space="preserve">. Sa palette de couleurs unique, </w:t>
      </w:r>
      <w:proofErr w:type="gramStart"/>
      <w:r w:rsidRPr="00083413">
        <w:rPr>
          <w:rFonts w:ascii="Arial" w:hAnsi="Arial" w:cs="Arial"/>
          <w:sz w:val="22"/>
          <w:szCs w:val="22"/>
          <w:lang w:val="fr-FR"/>
        </w:rPr>
        <w:t>ses nombreux décalcomanies</w:t>
      </w:r>
      <w:proofErr w:type="gramEnd"/>
      <w:r w:rsidRPr="00083413">
        <w:rPr>
          <w:rFonts w:ascii="Arial" w:hAnsi="Arial" w:cs="Arial"/>
          <w:sz w:val="22"/>
          <w:szCs w:val="22"/>
          <w:lang w:val="fr-FR"/>
        </w:rPr>
        <w:t xml:space="preserve"> et ses différentes variantes de matériaux offrent des possibilités de conception quasi illimitées pour les appareils orthodontiques personnalisés. En tant que dispositif médical de Classe </w:t>
      </w:r>
      <w:proofErr w:type="spellStart"/>
      <w:r w:rsidRPr="00083413">
        <w:rPr>
          <w:rFonts w:ascii="Arial" w:hAnsi="Arial" w:cs="Arial"/>
          <w:sz w:val="22"/>
          <w:szCs w:val="22"/>
          <w:lang w:val="fr-FR"/>
        </w:rPr>
        <w:t>IIa</w:t>
      </w:r>
      <w:proofErr w:type="spellEnd"/>
      <w:r w:rsidRPr="00083413">
        <w:rPr>
          <w:rFonts w:ascii="Arial" w:hAnsi="Arial" w:cs="Arial"/>
          <w:sz w:val="22"/>
          <w:szCs w:val="22"/>
          <w:lang w:val="fr-FR"/>
        </w:rPr>
        <w:t>, Orthocryl</w:t>
      </w:r>
      <w:r w:rsidRPr="00083413">
        <w:rPr>
          <w:rFonts w:ascii="Arial" w:hAnsi="Arial" w:cs="Arial"/>
          <w:sz w:val="22"/>
          <w:szCs w:val="22"/>
          <w:vertAlign w:val="superscript"/>
          <w:lang w:val="fr-FR"/>
        </w:rPr>
        <w:t>®</w:t>
      </w:r>
      <w:r w:rsidRPr="00083413">
        <w:rPr>
          <w:rFonts w:ascii="Arial" w:hAnsi="Arial" w:cs="Arial"/>
          <w:sz w:val="22"/>
          <w:szCs w:val="22"/>
          <w:lang w:val="fr-FR"/>
        </w:rPr>
        <w:t xml:space="preserve"> est également homologué pour l’orthodontie fixe.</w:t>
      </w:r>
    </w:p>
    <w:p w14:paraId="750A22BE" w14:textId="77777777" w:rsidR="00F912BA" w:rsidRPr="00083413" w:rsidRDefault="00F912BA" w:rsidP="00F912BA">
      <w:pPr>
        <w:spacing w:after="200" w:line="288" w:lineRule="auto"/>
        <w:jc w:val="both"/>
        <w:rPr>
          <w:rFonts w:ascii="Arial" w:hAnsi="Arial" w:cs="Arial"/>
          <w:sz w:val="22"/>
          <w:szCs w:val="22"/>
          <w:lang w:val="fr-FR"/>
        </w:rPr>
      </w:pPr>
      <w:r w:rsidRPr="00083413">
        <w:rPr>
          <w:rFonts w:ascii="Arial" w:hAnsi="Arial" w:cs="Arial"/>
          <w:sz w:val="22"/>
          <w:szCs w:val="22"/>
          <w:lang w:val="fr-FR"/>
        </w:rPr>
        <w:lastRenderedPageBreak/>
        <w:t xml:space="preserve">Le nouvel </w:t>
      </w:r>
      <w:proofErr w:type="spellStart"/>
      <w:r w:rsidRPr="00083413">
        <w:rPr>
          <w:rFonts w:ascii="Arial" w:hAnsi="Arial" w:cs="Arial"/>
          <w:sz w:val="22"/>
          <w:szCs w:val="22"/>
          <w:lang w:val="fr-FR"/>
        </w:rPr>
        <w:t>Orthocryl</w:t>
      </w:r>
      <w:proofErr w:type="spellEnd"/>
      <w:r w:rsidRPr="00083413">
        <w:rPr>
          <w:rFonts w:ascii="Arial" w:hAnsi="Arial" w:cs="Arial"/>
          <w:sz w:val="22"/>
          <w:szCs w:val="22"/>
          <w:vertAlign w:val="superscript"/>
          <w:lang w:val="fr-FR"/>
        </w:rPr>
        <w:t>®</w:t>
      </w:r>
      <w:r w:rsidRPr="00083413">
        <w:rPr>
          <w:rFonts w:ascii="Arial" w:hAnsi="Arial" w:cs="Arial"/>
          <w:sz w:val="22"/>
          <w:szCs w:val="22"/>
          <w:lang w:val="fr-FR"/>
        </w:rPr>
        <w:t xml:space="preserve"> Pink est disponible dès maintenant chez </w:t>
      </w:r>
      <w:proofErr w:type="spellStart"/>
      <w:r w:rsidRPr="00083413">
        <w:rPr>
          <w:rFonts w:ascii="Arial" w:hAnsi="Arial" w:cs="Arial"/>
          <w:sz w:val="22"/>
          <w:szCs w:val="22"/>
          <w:lang w:val="fr-FR"/>
        </w:rPr>
        <w:t>Dentaurum</w:t>
      </w:r>
      <w:proofErr w:type="spellEnd"/>
      <w:r w:rsidRPr="00083413">
        <w:rPr>
          <w:rFonts w:ascii="Arial" w:hAnsi="Arial" w:cs="Arial"/>
          <w:sz w:val="22"/>
          <w:szCs w:val="22"/>
          <w:lang w:val="fr-FR"/>
        </w:rPr>
        <w:t>.</w:t>
      </w:r>
    </w:p>
    <w:p w14:paraId="20E3D7F3" w14:textId="77777777" w:rsidR="00F912BA" w:rsidRPr="00083413" w:rsidRDefault="00F912BA" w:rsidP="00F912BA">
      <w:pPr>
        <w:spacing w:line="288" w:lineRule="auto"/>
        <w:jc w:val="both"/>
        <w:rPr>
          <w:rFonts w:ascii="Arial" w:hAnsi="Arial" w:cs="Arial"/>
          <w:sz w:val="22"/>
          <w:szCs w:val="22"/>
          <w:lang w:val="fr-FR"/>
        </w:rPr>
      </w:pPr>
    </w:p>
    <w:p w14:paraId="5FE041BE" w14:textId="3ACDCF95" w:rsidR="00F912BA" w:rsidRPr="00083413" w:rsidRDefault="00F912BA" w:rsidP="00083413">
      <w:pPr>
        <w:spacing w:line="288" w:lineRule="auto"/>
        <w:rPr>
          <w:rFonts w:ascii="Arial" w:hAnsi="Arial" w:cs="Arial"/>
          <w:b/>
          <w:sz w:val="22"/>
          <w:szCs w:val="22"/>
          <w:lang w:val="fr-FR"/>
        </w:rPr>
      </w:pPr>
      <w:r w:rsidRPr="00083413">
        <w:rPr>
          <w:rFonts w:ascii="Arial" w:hAnsi="Arial" w:cs="Arial"/>
          <w:b/>
          <w:sz w:val="22"/>
          <w:szCs w:val="22"/>
          <w:lang w:val="fr-FR"/>
        </w:rPr>
        <w:t>De plus amples informations sont disponibles sur</w:t>
      </w:r>
      <w:r w:rsidR="00A54E69">
        <w:rPr>
          <w:rFonts w:ascii="Arial" w:hAnsi="Arial" w:cs="Arial"/>
          <w:b/>
          <w:sz w:val="22"/>
          <w:szCs w:val="22"/>
          <w:lang w:val="fr-FR"/>
        </w:rPr>
        <w:t xml:space="preserve"> </w:t>
      </w:r>
      <w:hyperlink r:id="rId7" w:history="1">
        <w:r w:rsidR="00A54E69" w:rsidRPr="00014FDF">
          <w:rPr>
            <w:rStyle w:val="Hyperlink"/>
            <w:rFonts w:ascii="Arial" w:hAnsi="Arial" w:cs="Arial"/>
            <w:b/>
            <w:sz w:val="22"/>
            <w:szCs w:val="22"/>
            <w:lang w:val="fr-FR"/>
          </w:rPr>
          <w:t>https://www.dentaurum.de/orthocryl-pink-fr</w:t>
        </w:r>
      </w:hyperlink>
      <w:r w:rsidR="00A54E69">
        <w:rPr>
          <w:rFonts w:ascii="Arial" w:hAnsi="Arial" w:cs="Arial"/>
          <w:b/>
          <w:sz w:val="22"/>
          <w:szCs w:val="22"/>
          <w:lang w:val="fr-FR"/>
        </w:rPr>
        <w:t xml:space="preserve"> </w:t>
      </w:r>
      <w:r w:rsidRPr="00083413">
        <w:rPr>
          <w:rFonts w:ascii="Arial" w:hAnsi="Arial" w:cs="Arial"/>
          <w:sz w:val="22"/>
          <w:szCs w:val="22"/>
          <w:lang w:val="fr-FR"/>
        </w:rPr>
        <w:t>ou chez </w:t>
      </w:r>
      <w:r w:rsidRPr="00083413">
        <w:rPr>
          <w:rFonts w:ascii="Arial" w:hAnsi="Arial" w:cs="Arial"/>
          <w:b/>
          <w:sz w:val="22"/>
          <w:szCs w:val="22"/>
          <w:lang w:val="fr-FR"/>
        </w:rPr>
        <w:t>:</w:t>
      </w:r>
    </w:p>
    <w:p w14:paraId="39470644" w14:textId="77777777" w:rsidR="00F912BA" w:rsidRPr="00506A85" w:rsidRDefault="00F912BA" w:rsidP="00F912BA">
      <w:pPr>
        <w:tabs>
          <w:tab w:val="left" w:pos="2486"/>
        </w:tabs>
        <w:spacing w:line="288" w:lineRule="auto"/>
        <w:jc w:val="both"/>
        <w:rPr>
          <w:rFonts w:ascii="Arial" w:hAnsi="Arial" w:cs="Arial"/>
          <w:sz w:val="22"/>
          <w:szCs w:val="22"/>
          <w:lang w:val="en-AU"/>
        </w:rPr>
      </w:pPr>
      <w:proofErr w:type="spellStart"/>
      <w:r w:rsidRPr="00797590">
        <w:rPr>
          <w:rFonts w:ascii="Arial" w:hAnsi="Arial" w:cs="Arial"/>
          <w:sz w:val="22"/>
          <w:szCs w:val="22"/>
          <w:lang w:val="en-US"/>
        </w:rPr>
        <w:t>Dentaurum</w:t>
      </w:r>
      <w:proofErr w:type="spellEnd"/>
      <w:r w:rsidRPr="00797590">
        <w:rPr>
          <w:rFonts w:ascii="Arial" w:hAnsi="Arial" w:cs="Arial"/>
          <w:sz w:val="22"/>
          <w:szCs w:val="22"/>
          <w:lang w:val="en-US"/>
        </w:rPr>
        <w:t xml:space="preserve"> GmbH &amp; Co. KG</w:t>
      </w:r>
    </w:p>
    <w:p w14:paraId="74C83C49" w14:textId="77777777" w:rsidR="00F912BA" w:rsidRPr="00A54E69" w:rsidRDefault="00F912BA" w:rsidP="00F912BA">
      <w:pPr>
        <w:spacing w:line="288" w:lineRule="auto"/>
        <w:jc w:val="both"/>
        <w:rPr>
          <w:rFonts w:ascii="Arial" w:hAnsi="Arial" w:cs="Arial"/>
          <w:sz w:val="22"/>
          <w:szCs w:val="22"/>
          <w:lang w:val="fr-FR"/>
        </w:rPr>
      </w:pPr>
      <w:proofErr w:type="spellStart"/>
      <w:r w:rsidRPr="00A54E69">
        <w:rPr>
          <w:rFonts w:ascii="Arial" w:hAnsi="Arial" w:cs="Arial"/>
          <w:sz w:val="22"/>
          <w:szCs w:val="22"/>
          <w:lang w:val="fr-FR"/>
        </w:rPr>
        <w:t>Turnstr</w:t>
      </w:r>
      <w:proofErr w:type="spellEnd"/>
      <w:r w:rsidRPr="00A54E69">
        <w:rPr>
          <w:rFonts w:ascii="Arial" w:hAnsi="Arial" w:cs="Arial"/>
          <w:sz w:val="22"/>
          <w:szCs w:val="22"/>
          <w:lang w:val="fr-FR"/>
        </w:rPr>
        <w:t>. 31</w:t>
      </w:r>
    </w:p>
    <w:p w14:paraId="40BDB7B4" w14:textId="77777777" w:rsidR="00F912BA" w:rsidRPr="00A54E69" w:rsidRDefault="00F912BA" w:rsidP="00F912BA">
      <w:pPr>
        <w:spacing w:line="288" w:lineRule="auto"/>
        <w:jc w:val="both"/>
        <w:rPr>
          <w:rFonts w:ascii="Arial" w:hAnsi="Arial" w:cs="Arial"/>
          <w:sz w:val="22"/>
          <w:szCs w:val="22"/>
          <w:lang w:val="fr-FR"/>
        </w:rPr>
      </w:pPr>
      <w:r w:rsidRPr="00A54E69">
        <w:rPr>
          <w:rFonts w:ascii="Arial" w:hAnsi="Arial" w:cs="Arial"/>
          <w:sz w:val="22"/>
          <w:szCs w:val="22"/>
          <w:lang w:val="fr-FR"/>
        </w:rPr>
        <w:t xml:space="preserve">75228 </w:t>
      </w:r>
      <w:proofErr w:type="spellStart"/>
      <w:r w:rsidRPr="00A54E69">
        <w:rPr>
          <w:rFonts w:ascii="Arial" w:hAnsi="Arial" w:cs="Arial"/>
          <w:sz w:val="22"/>
          <w:szCs w:val="22"/>
          <w:lang w:val="fr-FR"/>
        </w:rPr>
        <w:t>Ispringen</w:t>
      </w:r>
      <w:proofErr w:type="spellEnd"/>
    </w:p>
    <w:p w14:paraId="493D3F8B" w14:textId="4D13CF42" w:rsidR="00F912BA" w:rsidRPr="00A54E69" w:rsidRDefault="00F912BA" w:rsidP="00F912BA">
      <w:pPr>
        <w:spacing w:line="288" w:lineRule="auto"/>
        <w:jc w:val="both"/>
        <w:rPr>
          <w:rFonts w:ascii="Arial" w:hAnsi="Arial" w:cs="Arial"/>
          <w:sz w:val="22"/>
          <w:szCs w:val="22"/>
          <w:lang w:val="fr-FR"/>
        </w:rPr>
      </w:pPr>
      <w:r w:rsidRPr="00A54E69">
        <w:rPr>
          <w:rFonts w:ascii="Arial" w:hAnsi="Arial" w:cs="Arial"/>
          <w:sz w:val="22"/>
          <w:szCs w:val="22"/>
          <w:lang w:val="fr-FR"/>
        </w:rPr>
        <w:t>Tél.</w:t>
      </w:r>
      <w:r w:rsidRPr="00A54E69">
        <w:rPr>
          <w:rFonts w:ascii="Arial" w:hAnsi="Arial" w:cs="Arial"/>
          <w:sz w:val="22"/>
          <w:szCs w:val="22"/>
          <w:lang w:val="fr-FR"/>
        </w:rPr>
        <w:tab/>
      </w:r>
      <w:r w:rsidRPr="00A54E69">
        <w:rPr>
          <w:rFonts w:ascii="Arial" w:hAnsi="Arial" w:cs="Arial"/>
          <w:sz w:val="22"/>
          <w:szCs w:val="22"/>
          <w:lang w:val="fr-FR"/>
        </w:rPr>
        <w:tab/>
        <w:t>+49 7231 / 803-0</w:t>
      </w:r>
    </w:p>
    <w:p w14:paraId="4DBB9874" w14:textId="0C02FE62" w:rsidR="00F912BA" w:rsidRPr="00083413" w:rsidRDefault="00F912BA" w:rsidP="00F912BA">
      <w:pPr>
        <w:spacing w:line="288" w:lineRule="auto"/>
        <w:jc w:val="both"/>
        <w:rPr>
          <w:rFonts w:ascii="Arial" w:hAnsi="Arial" w:cs="Arial"/>
          <w:sz w:val="22"/>
          <w:szCs w:val="22"/>
          <w:lang w:val="fr-FR"/>
        </w:rPr>
      </w:pPr>
      <w:r w:rsidRPr="00083413">
        <w:rPr>
          <w:rFonts w:ascii="Arial" w:hAnsi="Arial" w:cs="Arial"/>
          <w:sz w:val="22"/>
          <w:szCs w:val="22"/>
          <w:lang w:val="fr-FR"/>
        </w:rPr>
        <w:t>Fax :</w:t>
      </w:r>
      <w:r w:rsidRPr="00083413">
        <w:rPr>
          <w:rFonts w:ascii="Arial" w:hAnsi="Arial" w:cs="Arial"/>
          <w:sz w:val="22"/>
          <w:szCs w:val="22"/>
          <w:lang w:val="fr-FR"/>
        </w:rPr>
        <w:tab/>
      </w:r>
      <w:r w:rsidRPr="00083413">
        <w:rPr>
          <w:rFonts w:ascii="Arial" w:hAnsi="Arial" w:cs="Arial"/>
          <w:sz w:val="22"/>
          <w:szCs w:val="22"/>
          <w:lang w:val="fr-FR"/>
        </w:rPr>
        <w:tab/>
        <w:t>+49 7231 / 803-295</w:t>
      </w:r>
    </w:p>
    <w:p w14:paraId="30D475A1" w14:textId="42CC8C41" w:rsidR="00F912BA" w:rsidRPr="00083413" w:rsidRDefault="00F912BA" w:rsidP="00F912BA">
      <w:pPr>
        <w:spacing w:line="288" w:lineRule="auto"/>
        <w:jc w:val="both"/>
        <w:rPr>
          <w:rFonts w:ascii="Arial" w:hAnsi="Arial" w:cs="Arial"/>
          <w:sz w:val="22"/>
          <w:szCs w:val="22"/>
          <w:lang w:val="fr-FR"/>
        </w:rPr>
      </w:pPr>
      <w:proofErr w:type="gramStart"/>
      <w:r w:rsidRPr="00083413">
        <w:rPr>
          <w:rFonts w:ascii="Arial" w:hAnsi="Arial" w:cs="Arial"/>
          <w:sz w:val="22"/>
          <w:szCs w:val="22"/>
          <w:lang w:val="fr-FR"/>
        </w:rPr>
        <w:t>E-Mail</w:t>
      </w:r>
      <w:proofErr w:type="gramEnd"/>
      <w:r w:rsidRPr="00083413">
        <w:rPr>
          <w:rFonts w:ascii="Arial" w:hAnsi="Arial" w:cs="Arial"/>
          <w:sz w:val="22"/>
          <w:szCs w:val="22"/>
          <w:lang w:val="fr-FR"/>
        </w:rPr>
        <w:t> :</w:t>
      </w:r>
      <w:r w:rsidRPr="00083413">
        <w:rPr>
          <w:rFonts w:ascii="Arial" w:hAnsi="Arial" w:cs="Arial"/>
          <w:sz w:val="22"/>
          <w:szCs w:val="22"/>
          <w:lang w:val="fr-FR"/>
        </w:rPr>
        <w:tab/>
      </w:r>
      <w:hyperlink r:id="rId8" w:history="1">
        <w:r w:rsidRPr="00083413">
          <w:rPr>
            <w:rStyle w:val="Hyperlink"/>
            <w:rFonts w:ascii="Arial" w:hAnsi="Arial" w:cs="Arial"/>
            <w:sz w:val="22"/>
            <w:szCs w:val="22"/>
            <w:lang w:val="fr-FR"/>
          </w:rPr>
          <w:t>info@dentaurum.com</w:t>
        </w:r>
      </w:hyperlink>
      <w:r w:rsidRPr="00083413">
        <w:rPr>
          <w:rFonts w:ascii="Arial" w:hAnsi="Arial" w:cs="Arial"/>
          <w:sz w:val="22"/>
          <w:szCs w:val="22"/>
          <w:lang w:val="fr-FR"/>
        </w:rPr>
        <w:t xml:space="preserve"> </w:t>
      </w:r>
    </w:p>
    <w:p w14:paraId="61B17302" w14:textId="5CBC76D7" w:rsidR="00F912BA" w:rsidRPr="00083413" w:rsidRDefault="00F912BA" w:rsidP="00F912BA">
      <w:pPr>
        <w:spacing w:line="288" w:lineRule="auto"/>
        <w:jc w:val="both"/>
        <w:rPr>
          <w:rFonts w:ascii="Arial" w:hAnsi="Arial" w:cs="Arial"/>
          <w:sz w:val="22"/>
          <w:szCs w:val="22"/>
          <w:lang w:val="fr-FR"/>
        </w:rPr>
      </w:pPr>
      <w:r w:rsidRPr="00083413">
        <w:rPr>
          <w:rFonts w:ascii="Arial" w:hAnsi="Arial" w:cs="Arial"/>
          <w:sz w:val="22"/>
          <w:szCs w:val="22"/>
          <w:lang w:val="fr-FR"/>
        </w:rPr>
        <w:t>Web :</w:t>
      </w:r>
      <w:r w:rsidRPr="00083413">
        <w:rPr>
          <w:rFonts w:ascii="Arial" w:hAnsi="Arial" w:cs="Arial"/>
          <w:sz w:val="22"/>
          <w:szCs w:val="22"/>
          <w:lang w:val="fr-FR"/>
        </w:rPr>
        <w:tab/>
      </w:r>
      <w:r w:rsidRPr="00083413">
        <w:rPr>
          <w:rFonts w:ascii="Arial" w:hAnsi="Arial" w:cs="Arial"/>
          <w:sz w:val="22"/>
          <w:szCs w:val="22"/>
          <w:lang w:val="fr-FR"/>
        </w:rPr>
        <w:tab/>
      </w:r>
      <w:hyperlink r:id="rId9" w:history="1">
        <w:r w:rsidRPr="00083413">
          <w:rPr>
            <w:rStyle w:val="Hyperlink"/>
            <w:rFonts w:ascii="Arial" w:hAnsi="Arial" w:cs="Arial"/>
            <w:sz w:val="22"/>
            <w:szCs w:val="22"/>
            <w:lang w:val="fr-FR"/>
          </w:rPr>
          <w:t>www.dentaurum.com</w:t>
        </w:r>
      </w:hyperlink>
      <w:r w:rsidRPr="00083413">
        <w:rPr>
          <w:rFonts w:ascii="Arial" w:hAnsi="Arial" w:cs="Arial"/>
          <w:sz w:val="22"/>
          <w:szCs w:val="22"/>
          <w:lang w:val="fr-FR"/>
        </w:rPr>
        <w:t xml:space="preserve"> </w:t>
      </w:r>
    </w:p>
    <w:p w14:paraId="448AA2F0" w14:textId="77777777" w:rsidR="00F912BA" w:rsidRPr="00083413" w:rsidRDefault="00F912BA" w:rsidP="00F912BA">
      <w:pPr>
        <w:spacing w:line="288" w:lineRule="auto"/>
        <w:jc w:val="both"/>
        <w:rPr>
          <w:rFonts w:ascii="Arial" w:hAnsi="Arial" w:cs="Arial"/>
          <w:sz w:val="22"/>
          <w:szCs w:val="22"/>
          <w:lang w:val="fr-FR"/>
        </w:rPr>
      </w:pPr>
    </w:p>
    <w:p w14:paraId="1599A2B6" w14:textId="77777777" w:rsidR="00F912BA" w:rsidRPr="00083413" w:rsidRDefault="00F912BA" w:rsidP="00F912BA">
      <w:pPr>
        <w:spacing w:line="288" w:lineRule="auto"/>
        <w:jc w:val="both"/>
        <w:rPr>
          <w:rFonts w:ascii="Arial" w:hAnsi="Arial" w:cs="Arial"/>
          <w:sz w:val="22"/>
          <w:szCs w:val="22"/>
          <w:lang w:val="fr-FR"/>
        </w:rPr>
      </w:pPr>
      <w:r w:rsidRPr="00083413">
        <w:rPr>
          <w:rFonts w:ascii="Arial" w:hAnsi="Arial" w:cs="Arial"/>
          <w:sz w:val="22"/>
          <w:szCs w:val="22"/>
          <w:lang w:val="fr-FR"/>
        </w:rPr>
        <w:t xml:space="preserve">Autres actualités de </w:t>
      </w:r>
      <w:proofErr w:type="spellStart"/>
      <w:r w:rsidRPr="00083413">
        <w:rPr>
          <w:rFonts w:ascii="Arial" w:hAnsi="Arial" w:cs="Arial"/>
          <w:sz w:val="22"/>
          <w:szCs w:val="22"/>
          <w:lang w:val="fr-FR"/>
        </w:rPr>
        <w:t>Dentaurum</w:t>
      </w:r>
      <w:proofErr w:type="spellEnd"/>
      <w:r w:rsidRPr="00083413">
        <w:rPr>
          <w:rFonts w:ascii="Arial" w:hAnsi="Arial" w:cs="Arial"/>
          <w:sz w:val="22"/>
          <w:szCs w:val="22"/>
          <w:lang w:val="fr-FR"/>
        </w:rPr>
        <w:t xml:space="preserve"> disponibles sur :</w:t>
      </w:r>
    </w:p>
    <w:p w14:paraId="4203EB92" w14:textId="77777777" w:rsidR="00F912BA" w:rsidRPr="00083413" w:rsidRDefault="00F912BA" w:rsidP="00F912BA">
      <w:pPr>
        <w:spacing w:line="288" w:lineRule="auto"/>
        <w:jc w:val="both"/>
        <w:rPr>
          <w:rFonts w:ascii="Arial" w:hAnsi="Arial" w:cs="Arial"/>
          <w:sz w:val="22"/>
          <w:szCs w:val="22"/>
          <w:lang w:val="fr-FR"/>
        </w:rPr>
      </w:pPr>
    </w:p>
    <w:p w14:paraId="2B711682" w14:textId="77777777" w:rsidR="00F912BA" w:rsidRPr="00083413" w:rsidRDefault="00F912BA" w:rsidP="00F912BA">
      <w:pPr>
        <w:spacing w:line="288" w:lineRule="auto"/>
        <w:jc w:val="both"/>
        <w:rPr>
          <w:rFonts w:ascii="Arial" w:hAnsi="Arial" w:cs="Arial"/>
          <w:sz w:val="2"/>
          <w:szCs w:val="2"/>
          <w:lang w:val="fr-FR"/>
        </w:rPr>
      </w:pPr>
    </w:p>
    <w:p w14:paraId="2C79443B" w14:textId="77777777" w:rsidR="00F912BA" w:rsidRDefault="00F912BA" w:rsidP="00F912BA">
      <w:pPr>
        <w:spacing w:after="200" w:line="288" w:lineRule="auto"/>
        <w:rPr>
          <w:rFonts w:ascii="Arial" w:hAnsi="Arial" w:cs="Arial"/>
          <w:sz w:val="22"/>
          <w:szCs w:val="22"/>
        </w:rPr>
      </w:pPr>
      <w:r>
        <w:rPr>
          <w:noProof/>
        </w:rPr>
        <w:drawing>
          <wp:inline distT="0" distB="0" distL="0" distR="0" wp14:anchorId="66E7FF35" wp14:editId="6D367416">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Pr>
          <w:noProof/>
        </w:rPr>
        <w:br/>
      </w:r>
    </w:p>
    <w:p w14:paraId="433B5E74" w14:textId="77777777" w:rsidR="00F912BA" w:rsidRDefault="00F912BA" w:rsidP="00F912BA">
      <w:pPr>
        <w:spacing w:after="200" w:line="288" w:lineRule="auto"/>
        <w:jc w:val="both"/>
        <w:rPr>
          <w:rFonts w:ascii="Arial" w:hAnsi="Arial" w:cs="Arial"/>
          <w:b/>
          <w:bCs/>
          <w:sz w:val="22"/>
          <w:szCs w:val="22"/>
        </w:rPr>
      </w:pPr>
    </w:p>
    <w:p w14:paraId="57A36BDE" w14:textId="77777777" w:rsidR="00F912BA" w:rsidRDefault="00F912BA" w:rsidP="00F912BA">
      <w:pPr>
        <w:spacing w:after="200" w:line="288" w:lineRule="auto"/>
        <w:jc w:val="both"/>
        <w:rPr>
          <w:rFonts w:ascii="Arial" w:hAnsi="Arial" w:cs="Arial"/>
          <w:sz w:val="22"/>
          <w:szCs w:val="22"/>
        </w:rPr>
      </w:pPr>
    </w:p>
    <w:p w14:paraId="336E1AC9" w14:textId="77777777" w:rsidR="00F912BA" w:rsidRDefault="00F912BA" w:rsidP="00F912BA">
      <w:pPr>
        <w:spacing w:line="288" w:lineRule="auto"/>
        <w:jc w:val="both"/>
        <w:rPr>
          <w:rFonts w:ascii="Arial" w:hAnsi="Arial" w:cs="Arial"/>
          <w:b/>
          <w:sz w:val="22"/>
          <w:szCs w:val="22"/>
        </w:rPr>
      </w:pPr>
      <w:proofErr w:type="spellStart"/>
      <w:r>
        <w:rPr>
          <w:rFonts w:ascii="Arial" w:hAnsi="Arial" w:cs="Arial"/>
          <w:b/>
          <w:sz w:val="22"/>
          <w:szCs w:val="22"/>
        </w:rPr>
        <w:t>Matériel</w:t>
      </w:r>
      <w:proofErr w:type="spellEnd"/>
      <w:r>
        <w:rPr>
          <w:rFonts w:ascii="Arial" w:hAnsi="Arial" w:cs="Arial"/>
          <w:b/>
          <w:sz w:val="22"/>
          <w:szCs w:val="22"/>
        </w:rPr>
        <w:t xml:space="preserve"> </w:t>
      </w:r>
      <w:proofErr w:type="spellStart"/>
      <w:proofErr w:type="gramStart"/>
      <w:r>
        <w:rPr>
          <w:rFonts w:ascii="Arial" w:hAnsi="Arial" w:cs="Arial"/>
          <w:b/>
          <w:sz w:val="22"/>
          <w:szCs w:val="22"/>
        </w:rPr>
        <w:t>visuel</w:t>
      </w:r>
      <w:proofErr w:type="spellEnd"/>
      <w:r>
        <w:rPr>
          <w:rFonts w:ascii="Arial" w:hAnsi="Arial" w:cs="Arial"/>
          <w:b/>
          <w:sz w:val="22"/>
          <w:szCs w:val="22"/>
        </w:rPr>
        <w:t> :</w:t>
      </w:r>
      <w:proofErr w:type="gramEnd"/>
    </w:p>
    <w:p w14:paraId="22066385" w14:textId="77777777" w:rsidR="00F912BA" w:rsidRPr="009676F7" w:rsidRDefault="00F912BA" w:rsidP="00F912BA">
      <w:pPr>
        <w:spacing w:line="288" w:lineRule="auto"/>
        <w:jc w:val="both"/>
        <w:rPr>
          <w:rFonts w:ascii="Arial" w:hAnsi="Arial" w:cs="Arial"/>
          <w:sz w:val="22"/>
          <w:szCs w:val="22"/>
        </w:rPr>
      </w:pPr>
    </w:p>
    <w:tbl>
      <w:tblPr>
        <w:tblStyle w:val="Tabellenraster"/>
        <w:tblW w:w="9210" w:type="dxa"/>
        <w:tblInd w:w="108" w:type="dxa"/>
        <w:tblLook w:val="04A0" w:firstRow="1" w:lastRow="0" w:firstColumn="1" w:lastColumn="0" w:noHBand="0" w:noVBand="1"/>
      </w:tblPr>
      <w:tblGrid>
        <w:gridCol w:w="5274"/>
        <w:gridCol w:w="3936"/>
      </w:tblGrid>
      <w:tr w:rsidR="00F912BA" w14:paraId="23E67E07" w14:textId="77777777" w:rsidTr="00667DB5">
        <w:trPr>
          <w:trHeight w:val="2268"/>
        </w:trPr>
        <w:tc>
          <w:tcPr>
            <w:tcW w:w="5274" w:type="dxa"/>
            <w:tcBorders>
              <w:top w:val="single" w:sz="4" w:space="0" w:color="auto"/>
              <w:left w:val="single" w:sz="4" w:space="0" w:color="auto"/>
              <w:bottom w:val="single" w:sz="4" w:space="0" w:color="auto"/>
              <w:right w:val="single" w:sz="4" w:space="0" w:color="auto"/>
            </w:tcBorders>
          </w:tcPr>
          <w:p w14:paraId="6A249844" w14:textId="1A69CA02" w:rsidR="00F912BA" w:rsidRDefault="00083413" w:rsidP="00667DB5">
            <w:pPr>
              <w:spacing w:line="288" w:lineRule="auto"/>
              <w:jc w:val="both"/>
              <w:rPr>
                <w:rFonts w:ascii="Arial" w:hAnsi="Arial" w:cs="Arial"/>
                <w:sz w:val="22"/>
                <w:szCs w:val="22"/>
              </w:rPr>
            </w:pPr>
            <w:bookmarkStart w:id="0" w:name="_Hlk100219225"/>
            <w:r w:rsidRPr="00085FE0">
              <w:rPr>
                <w:rFonts w:ascii="Arial" w:hAnsi="Arial" w:cs="Arial"/>
                <w:noProof/>
                <w:sz w:val="22"/>
                <w:szCs w:val="22"/>
              </w:rPr>
              <w:drawing>
                <wp:inline distT="0" distB="0" distL="0" distR="0" wp14:anchorId="6777699E" wp14:editId="6B1BC9C2">
                  <wp:extent cx="2709445" cy="2305050"/>
                  <wp:effectExtent l="0" t="0" r="0" b="0"/>
                  <wp:docPr id="12703334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33474" name=""/>
                          <pic:cNvPicPr/>
                        </pic:nvPicPr>
                        <pic:blipFill>
                          <a:blip r:embed="rId11"/>
                          <a:stretch>
                            <a:fillRect/>
                          </a:stretch>
                        </pic:blipFill>
                        <pic:spPr>
                          <a:xfrm>
                            <a:off x="0" y="0"/>
                            <a:ext cx="2724854" cy="2318159"/>
                          </a:xfrm>
                          <a:prstGeom prst="rect">
                            <a:avLst/>
                          </a:prstGeom>
                        </pic:spPr>
                      </pic:pic>
                    </a:graphicData>
                  </a:graphic>
                </wp:inline>
              </w:drawing>
            </w:r>
          </w:p>
        </w:tc>
        <w:tc>
          <w:tcPr>
            <w:tcW w:w="3936" w:type="dxa"/>
            <w:tcBorders>
              <w:top w:val="single" w:sz="4" w:space="0" w:color="auto"/>
              <w:left w:val="single" w:sz="4" w:space="0" w:color="auto"/>
              <w:bottom w:val="single" w:sz="4" w:space="0" w:color="auto"/>
              <w:right w:val="single" w:sz="4" w:space="0" w:color="auto"/>
            </w:tcBorders>
            <w:vAlign w:val="center"/>
          </w:tcPr>
          <w:p w14:paraId="18F25653" w14:textId="77777777" w:rsidR="00F912BA" w:rsidRDefault="00F912BA" w:rsidP="00667DB5">
            <w:pPr>
              <w:spacing w:line="288" w:lineRule="auto"/>
              <w:jc w:val="center"/>
              <w:rPr>
                <w:rFonts w:ascii="Arial" w:hAnsi="Arial" w:cs="Arial"/>
                <w:b/>
                <w:sz w:val="22"/>
                <w:szCs w:val="22"/>
              </w:rPr>
            </w:pPr>
            <w:r w:rsidRPr="006159CA">
              <w:rPr>
                <w:rFonts w:ascii="Arial" w:hAnsi="Arial" w:cs="Arial"/>
                <w:b/>
                <w:noProof/>
                <w:sz w:val="22"/>
                <w:szCs w:val="22"/>
              </w:rPr>
              <w:drawing>
                <wp:inline distT="0" distB="0" distL="0" distR="0" wp14:anchorId="63E6F208" wp14:editId="2DDFF998">
                  <wp:extent cx="1152525" cy="2069780"/>
                  <wp:effectExtent l="0" t="0" r="0" b="6985"/>
                  <wp:docPr id="16458932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893264" name=""/>
                          <pic:cNvPicPr/>
                        </pic:nvPicPr>
                        <pic:blipFill rotWithShape="1">
                          <a:blip r:embed="rId12"/>
                          <a:srcRect r="15671"/>
                          <a:stretch>
                            <a:fillRect/>
                          </a:stretch>
                        </pic:blipFill>
                        <pic:spPr bwMode="auto">
                          <a:xfrm>
                            <a:off x="0" y="0"/>
                            <a:ext cx="1155555" cy="2075222"/>
                          </a:xfrm>
                          <a:prstGeom prst="rect">
                            <a:avLst/>
                          </a:prstGeom>
                          <a:ln>
                            <a:noFill/>
                          </a:ln>
                          <a:extLst>
                            <a:ext uri="{53640926-AAD7-44D8-BBD7-CCE9431645EC}">
                              <a14:shadowObscured xmlns:a14="http://schemas.microsoft.com/office/drawing/2010/main"/>
                            </a:ext>
                          </a:extLst>
                        </pic:spPr>
                      </pic:pic>
                    </a:graphicData>
                  </a:graphic>
                </wp:inline>
              </w:drawing>
            </w:r>
          </w:p>
        </w:tc>
      </w:tr>
      <w:tr w:rsidR="00F912BA" w:rsidRPr="00C439C1" w14:paraId="0D70A2FE" w14:textId="77777777" w:rsidTr="00667DB5">
        <w:trPr>
          <w:trHeight w:val="851"/>
        </w:trPr>
        <w:tc>
          <w:tcPr>
            <w:tcW w:w="5274" w:type="dxa"/>
            <w:tcBorders>
              <w:top w:val="single" w:sz="4" w:space="0" w:color="auto"/>
              <w:left w:val="single" w:sz="4" w:space="0" w:color="auto"/>
              <w:bottom w:val="nil"/>
              <w:right w:val="single" w:sz="4" w:space="0" w:color="auto"/>
            </w:tcBorders>
          </w:tcPr>
          <w:p w14:paraId="5C7D9E25" w14:textId="77777777" w:rsidR="00F912BA" w:rsidRPr="00083413" w:rsidRDefault="00F912BA" w:rsidP="00667DB5">
            <w:pPr>
              <w:spacing w:line="288" w:lineRule="auto"/>
              <w:jc w:val="both"/>
              <w:rPr>
                <w:rFonts w:ascii="Arial" w:hAnsi="Arial" w:cs="Arial"/>
                <w:lang w:val="fr-FR"/>
              </w:rPr>
            </w:pPr>
            <w:r w:rsidRPr="00083413">
              <w:rPr>
                <w:rFonts w:ascii="Arial" w:hAnsi="Arial" w:cs="Arial"/>
                <w:lang w:val="fr-FR"/>
              </w:rPr>
              <w:t xml:space="preserve">Le nouvel </w:t>
            </w:r>
            <w:proofErr w:type="spellStart"/>
            <w:r w:rsidRPr="00083413">
              <w:rPr>
                <w:rFonts w:ascii="Arial" w:hAnsi="Arial" w:cs="Arial"/>
                <w:lang w:val="fr-FR"/>
              </w:rPr>
              <w:t>Orthocryl</w:t>
            </w:r>
            <w:proofErr w:type="spellEnd"/>
            <w:r w:rsidRPr="00083413">
              <w:rPr>
                <w:rFonts w:ascii="Arial" w:hAnsi="Arial" w:cs="Arial"/>
                <w:vertAlign w:val="superscript"/>
                <w:lang w:val="fr-FR"/>
              </w:rPr>
              <w:t>®</w:t>
            </w:r>
            <w:r w:rsidRPr="00083413">
              <w:rPr>
                <w:rFonts w:ascii="Arial" w:hAnsi="Arial" w:cs="Arial"/>
                <w:lang w:val="fr-FR"/>
              </w:rPr>
              <w:t xml:space="preserve"> Pink confère aux appareillages orthodontiques un aspect particulièrement attrayant.</w:t>
            </w:r>
          </w:p>
          <w:p w14:paraId="5A28D5D8" w14:textId="77777777" w:rsidR="00F912BA" w:rsidRPr="00083413" w:rsidRDefault="00F912BA" w:rsidP="00667DB5">
            <w:pPr>
              <w:spacing w:line="288" w:lineRule="auto"/>
              <w:jc w:val="both"/>
              <w:rPr>
                <w:rFonts w:ascii="Arial" w:hAnsi="Arial" w:cs="Arial"/>
                <w:lang w:val="fr-FR"/>
              </w:rPr>
            </w:pPr>
          </w:p>
        </w:tc>
        <w:tc>
          <w:tcPr>
            <w:tcW w:w="3936" w:type="dxa"/>
            <w:tcBorders>
              <w:top w:val="single" w:sz="4" w:space="0" w:color="auto"/>
              <w:left w:val="single" w:sz="4" w:space="0" w:color="auto"/>
              <w:bottom w:val="nil"/>
              <w:right w:val="single" w:sz="4" w:space="0" w:color="auto"/>
            </w:tcBorders>
          </w:tcPr>
          <w:p w14:paraId="6BA0A897" w14:textId="77777777" w:rsidR="00F912BA" w:rsidRPr="00083413" w:rsidRDefault="00F912BA" w:rsidP="00667DB5">
            <w:pPr>
              <w:spacing w:line="288" w:lineRule="auto"/>
              <w:jc w:val="both"/>
              <w:rPr>
                <w:rFonts w:ascii="Arial" w:hAnsi="Arial" w:cs="Arial"/>
                <w:lang w:val="fr-FR"/>
              </w:rPr>
            </w:pPr>
            <w:r w:rsidRPr="00083413">
              <w:rPr>
                <w:rFonts w:ascii="Arial" w:hAnsi="Arial" w:cs="Arial"/>
                <w:lang w:val="fr-FR"/>
              </w:rPr>
              <w:t xml:space="preserve">Le nouveau liquide est disponible dès maintenant chez </w:t>
            </w:r>
            <w:proofErr w:type="spellStart"/>
            <w:r w:rsidRPr="00083413">
              <w:rPr>
                <w:rFonts w:ascii="Arial" w:hAnsi="Arial" w:cs="Arial"/>
                <w:lang w:val="fr-FR"/>
              </w:rPr>
              <w:t>Dentaurum</w:t>
            </w:r>
            <w:proofErr w:type="spellEnd"/>
            <w:r w:rsidRPr="00083413">
              <w:rPr>
                <w:rFonts w:ascii="Arial" w:hAnsi="Arial" w:cs="Arial"/>
                <w:lang w:val="fr-FR"/>
              </w:rPr>
              <w:t xml:space="preserve">. </w:t>
            </w:r>
          </w:p>
        </w:tc>
      </w:tr>
      <w:tr w:rsidR="00F912BA" w14:paraId="7A38B43F" w14:textId="77777777" w:rsidTr="00667DB5">
        <w:trPr>
          <w:trHeight w:val="454"/>
        </w:trPr>
        <w:tc>
          <w:tcPr>
            <w:tcW w:w="5274" w:type="dxa"/>
            <w:tcBorders>
              <w:top w:val="nil"/>
              <w:left w:val="single" w:sz="4" w:space="0" w:color="auto"/>
              <w:bottom w:val="single" w:sz="4" w:space="0" w:color="auto"/>
              <w:right w:val="single" w:sz="4" w:space="0" w:color="auto"/>
            </w:tcBorders>
          </w:tcPr>
          <w:p w14:paraId="3529A0BF" w14:textId="77777777" w:rsidR="00F912BA" w:rsidRPr="008E643C" w:rsidRDefault="00F912BA" w:rsidP="00667DB5">
            <w:pPr>
              <w:spacing w:line="288" w:lineRule="auto"/>
              <w:jc w:val="both"/>
              <w:rPr>
                <w:rFonts w:ascii="Arial" w:hAnsi="Arial" w:cs="Arial"/>
              </w:rPr>
            </w:pPr>
            <w:r>
              <w:rPr>
                <w:rFonts w:ascii="Arial" w:hAnsi="Arial" w:cs="Arial"/>
                <w:b/>
              </w:rPr>
              <w:t xml:space="preserve">© </w:t>
            </w:r>
            <w:proofErr w:type="spellStart"/>
            <w:r>
              <w:rPr>
                <w:rFonts w:ascii="Arial" w:hAnsi="Arial" w:cs="Arial"/>
                <w:b/>
              </w:rPr>
              <w:t>Dentaurum</w:t>
            </w:r>
            <w:proofErr w:type="spellEnd"/>
          </w:p>
        </w:tc>
        <w:tc>
          <w:tcPr>
            <w:tcW w:w="3936" w:type="dxa"/>
            <w:tcBorders>
              <w:top w:val="nil"/>
              <w:left w:val="single" w:sz="4" w:space="0" w:color="auto"/>
              <w:bottom w:val="single" w:sz="4" w:space="0" w:color="auto"/>
              <w:right w:val="single" w:sz="4" w:space="0" w:color="auto"/>
            </w:tcBorders>
          </w:tcPr>
          <w:p w14:paraId="19089B40" w14:textId="77777777" w:rsidR="00F912BA" w:rsidRPr="008E643C" w:rsidRDefault="00F912BA" w:rsidP="00667DB5">
            <w:pPr>
              <w:spacing w:line="288" w:lineRule="auto"/>
              <w:jc w:val="both"/>
              <w:rPr>
                <w:rFonts w:ascii="Arial" w:hAnsi="Arial" w:cs="Arial"/>
              </w:rPr>
            </w:pPr>
            <w:r>
              <w:rPr>
                <w:rFonts w:ascii="Arial" w:hAnsi="Arial" w:cs="Arial"/>
                <w:b/>
              </w:rPr>
              <w:t xml:space="preserve">© </w:t>
            </w:r>
            <w:proofErr w:type="spellStart"/>
            <w:r>
              <w:rPr>
                <w:rFonts w:ascii="Arial" w:hAnsi="Arial" w:cs="Arial"/>
                <w:b/>
              </w:rPr>
              <w:t>Dentaurum</w:t>
            </w:r>
            <w:proofErr w:type="spellEnd"/>
          </w:p>
        </w:tc>
      </w:tr>
      <w:bookmarkEnd w:id="0"/>
    </w:tbl>
    <w:p w14:paraId="6C67D875" w14:textId="77777777" w:rsidR="00F912BA" w:rsidRPr="009676F7" w:rsidRDefault="00F912BA" w:rsidP="00F912BA">
      <w:pPr>
        <w:spacing w:line="288" w:lineRule="auto"/>
        <w:jc w:val="both"/>
        <w:rPr>
          <w:rFonts w:ascii="Arial" w:hAnsi="Arial" w:cs="Arial"/>
          <w:bCs/>
          <w:sz w:val="22"/>
          <w:szCs w:val="22"/>
        </w:rPr>
      </w:pPr>
    </w:p>
    <w:p w14:paraId="77C084B8" w14:textId="67C10E4C" w:rsidR="00150F49" w:rsidRPr="00F703AC" w:rsidRDefault="00150F49" w:rsidP="00150F49">
      <w:pPr>
        <w:spacing w:line="288" w:lineRule="auto"/>
        <w:jc w:val="both"/>
        <w:rPr>
          <w:rFonts w:ascii="Arial" w:hAnsi="Arial" w:cs="Arial"/>
          <w:b/>
          <w:bCs/>
          <w:color w:val="000000" w:themeColor="text1"/>
          <w:sz w:val="22"/>
          <w:szCs w:val="22"/>
          <w:lang w:val="es-ES_tradnl"/>
        </w:rPr>
      </w:pPr>
      <w:r w:rsidRPr="00F703AC">
        <w:rPr>
          <w:rFonts w:ascii="Arial" w:hAnsi="Arial" w:cs="Arial"/>
          <w:b/>
          <w:bCs/>
          <w:color w:val="000000" w:themeColor="text1"/>
          <w:sz w:val="22"/>
          <w:szCs w:val="22"/>
          <w:lang w:val="es-ES_tradnl"/>
        </w:rPr>
        <w:t xml:space="preserve">140 ANS DE DENTAURUM – Seul </w:t>
      </w:r>
      <w:proofErr w:type="spellStart"/>
      <w:r w:rsidRPr="00F703AC">
        <w:rPr>
          <w:rFonts w:ascii="Arial" w:hAnsi="Arial" w:cs="Arial"/>
          <w:b/>
          <w:bCs/>
          <w:color w:val="000000" w:themeColor="text1"/>
          <w:sz w:val="22"/>
          <w:szCs w:val="22"/>
          <w:lang w:val="es-ES_tradnl"/>
        </w:rPr>
        <w:t>celui</w:t>
      </w:r>
      <w:proofErr w:type="spellEnd"/>
      <w:r w:rsidRPr="00F703AC">
        <w:rPr>
          <w:rFonts w:ascii="Arial" w:hAnsi="Arial" w:cs="Arial"/>
          <w:b/>
          <w:bCs/>
          <w:color w:val="000000" w:themeColor="text1"/>
          <w:sz w:val="22"/>
          <w:szCs w:val="22"/>
          <w:lang w:val="es-ES_tradnl"/>
        </w:rPr>
        <w:t xml:space="preserve"> qui </w:t>
      </w:r>
      <w:proofErr w:type="spellStart"/>
      <w:r w:rsidRPr="00F703AC">
        <w:rPr>
          <w:rFonts w:ascii="Arial" w:hAnsi="Arial" w:cs="Arial"/>
          <w:b/>
          <w:bCs/>
          <w:color w:val="000000" w:themeColor="text1"/>
          <w:sz w:val="22"/>
          <w:szCs w:val="22"/>
          <w:lang w:val="es-ES_tradnl"/>
        </w:rPr>
        <w:t>comprend</w:t>
      </w:r>
      <w:proofErr w:type="spellEnd"/>
      <w:r w:rsidRPr="00F703AC">
        <w:rPr>
          <w:rFonts w:ascii="Arial" w:hAnsi="Arial" w:cs="Arial"/>
          <w:b/>
          <w:bCs/>
          <w:color w:val="000000" w:themeColor="text1"/>
          <w:sz w:val="22"/>
          <w:szCs w:val="22"/>
          <w:lang w:val="es-ES_tradnl"/>
        </w:rPr>
        <w:t xml:space="preserve"> le </w:t>
      </w:r>
      <w:proofErr w:type="spellStart"/>
      <w:r w:rsidRPr="00F703AC">
        <w:rPr>
          <w:rFonts w:ascii="Arial" w:hAnsi="Arial" w:cs="Arial"/>
          <w:b/>
          <w:bCs/>
          <w:color w:val="000000" w:themeColor="text1"/>
          <w:sz w:val="22"/>
          <w:szCs w:val="22"/>
          <w:lang w:val="es-ES_tradnl"/>
        </w:rPr>
        <w:t>passé</w:t>
      </w:r>
      <w:proofErr w:type="spellEnd"/>
      <w:r w:rsidRPr="00F703AC">
        <w:rPr>
          <w:rFonts w:ascii="Arial" w:hAnsi="Arial" w:cs="Arial"/>
          <w:b/>
          <w:bCs/>
          <w:color w:val="000000" w:themeColor="text1"/>
          <w:sz w:val="22"/>
          <w:szCs w:val="22"/>
          <w:lang w:val="es-ES_tradnl"/>
        </w:rPr>
        <w:t xml:space="preserve"> </w:t>
      </w:r>
      <w:proofErr w:type="spellStart"/>
      <w:r w:rsidRPr="00F703AC">
        <w:rPr>
          <w:rFonts w:ascii="Arial" w:hAnsi="Arial" w:cs="Arial"/>
          <w:b/>
          <w:bCs/>
          <w:color w:val="000000" w:themeColor="text1"/>
          <w:sz w:val="22"/>
          <w:szCs w:val="22"/>
          <w:lang w:val="es-ES_tradnl"/>
        </w:rPr>
        <w:t>peut</w:t>
      </w:r>
      <w:proofErr w:type="spellEnd"/>
      <w:r w:rsidRPr="00F703AC">
        <w:rPr>
          <w:rFonts w:ascii="Arial" w:hAnsi="Arial" w:cs="Arial"/>
          <w:b/>
          <w:bCs/>
          <w:color w:val="000000" w:themeColor="text1"/>
          <w:sz w:val="22"/>
          <w:szCs w:val="22"/>
          <w:lang w:val="es-ES_tradnl"/>
        </w:rPr>
        <w:t xml:space="preserve"> </w:t>
      </w:r>
      <w:proofErr w:type="spellStart"/>
      <w:r w:rsidRPr="00F703AC">
        <w:rPr>
          <w:rFonts w:ascii="Arial" w:hAnsi="Arial" w:cs="Arial"/>
          <w:b/>
          <w:bCs/>
          <w:color w:val="000000" w:themeColor="text1"/>
          <w:sz w:val="22"/>
          <w:szCs w:val="22"/>
          <w:lang w:val="es-ES_tradnl"/>
        </w:rPr>
        <w:t>façonner</w:t>
      </w:r>
      <w:proofErr w:type="spellEnd"/>
      <w:r w:rsidRPr="00F703AC">
        <w:rPr>
          <w:rFonts w:ascii="Arial" w:hAnsi="Arial" w:cs="Arial"/>
          <w:b/>
          <w:bCs/>
          <w:color w:val="000000" w:themeColor="text1"/>
          <w:sz w:val="22"/>
          <w:szCs w:val="22"/>
          <w:lang w:val="es-ES_tradnl"/>
        </w:rPr>
        <w:t xml:space="preserve"> </w:t>
      </w:r>
      <w:proofErr w:type="spellStart"/>
      <w:r w:rsidRPr="00F703AC">
        <w:rPr>
          <w:rFonts w:ascii="Arial" w:hAnsi="Arial" w:cs="Arial"/>
          <w:b/>
          <w:bCs/>
          <w:color w:val="000000" w:themeColor="text1"/>
          <w:sz w:val="22"/>
          <w:szCs w:val="22"/>
          <w:lang w:val="es-ES_tradnl"/>
        </w:rPr>
        <w:t>l'avenir</w:t>
      </w:r>
      <w:proofErr w:type="spellEnd"/>
    </w:p>
    <w:p w14:paraId="2FB070B8" w14:textId="77777777" w:rsidR="00150F49" w:rsidRPr="00F703AC" w:rsidRDefault="00150F49" w:rsidP="00150F49">
      <w:pPr>
        <w:spacing w:line="312" w:lineRule="auto"/>
        <w:jc w:val="both"/>
        <w:rPr>
          <w:rFonts w:ascii="Arial" w:hAnsi="Arial" w:cs="Arial"/>
          <w:b/>
          <w:bCs/>
          <w:color w:val="000000" w:themeColor="text1"/>
          <w:sz w:val="8"/>
          <w:szCs w:val="8"/>
          <w:lang w:val="es-ES_tradnl"/>
        </w:rPr>
      </w:pPr>
    </w:p>
    <w:p w14:paraId="1EE10FA6" w14:textId="77777777" w:rsidR="00150F49" w:rsidRPr="00F703AC" w:rsidRDefault="00150F49" w:rsidP="00150F49">
      <w:pPr>
        <w:spacing w:line="312" w:lineRule="auto"/>
        <w:jc w:val="both"/>
        <w:rPr>
          <w:rFonts w:ascii="Arial" w:hAnsi="Arial" w:cs="Arial"/>
          <w:color w:val="000000" w:themeColor="text1"/>
          <w:sz w:val="22"/>
          <w:szCs w:val="22"/>
          <w:lang w:val="es-ES_tradnl"/>
        </w:rPr>
      </w:pPr>
      <w:r w:rsidRPr="00F703AC">
        <w:rPr>
          <w:rFonts w:ascii="Arial" w:hAnsi="Arial" w:cs="Arial"/>
          <w:color w:val="000000" w:themeColor="text1"/>
          <w:sz w:val="22"/>
          <w:szCs w:val="22"/>
          <w:lang w:val="es-ES_tradnl"/>
        </w:rPr>
        <w:t xml:space="preserve">En 2026, </w:t>
      </w:r>
      <w:proofErr w:type="spellStart"/>
      <w:r w:rsidRPr="00F703AC">
        <w:rPr>
          <w:rFonts w:ascii="Arial" w:hAnsi="Arial" w:cs="Arial"/>
          <w:color w:val="000000" w:themeColor="text1"/>
          <w:sz w:val="22"/>
          <w:szCs w:val="22"/>
          <w:lang w:val="es-ES_tradnl"/>
        </w:rPr>
        <w:t>nous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célébrerons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avec</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fierté</w:t>
      </w:r>
      <w:proofErr w:type="spellEnd"/>
      <w:r w:rsidRPr="00F703AC">
        <w:rPr>
          <w:rFonts w:ascii="Arial" w:hAnsi="Arial" w:cs="Arial"/>
          <w:color w:val="000000" w:themeColor="text1"/>
          <w:sz w:val="22"/>
          <w:szCs w:val="22"/>
          <w:lang w:val="es-ES_tradnl"/>
        </w:rPr>
        <w:t xml:space="preserve"> une </w:t>
      </w:r>
      <w:proofErr w:type="spellStart"/>
      <w:r w:rsidRPr="00F703AC">
        <w:rPr>
          <w:rFonts w:ascii="Arial" w:hAnsi="Arial" w:cs="Arial"/>
          <w:color w:val="000000" w:themeColor="text1"/>
          <w:sz w:val="22"/>
          <w:szCs w:val="22"/>
          <w:lang w:val="es-ES_tradnl"/>
        </w:rPr>
        <w:t>réussite</w:t>
      </w:r>
      <w:proofErr w:type="spellEnd"/>
      <w:r w:rsidRPr="00F703AC">
        <w:rPr>
          <w:rFonts w:ascii="Arial" w:hAnsi="Arial" w:cs="Arial"/>
          <w:color w:val="000000" w:themeColor="text1"/>
          <w:sz w:val="22"/>
          <w:szCs w:val="22"/>
          <w:lang w:val="es-ES_tradnl"/>
        </w:rPr>
        <w:t xml:space="preserve"> </w:t>
      </w:r>
      <w:proofErr w:type="spellStart"/>
      <w:proofErr w:type="gramStart"/>
      <w:r w:rsidRPr="00F703AC">
        <w:rPr>
          <w:rFonts w:ascii="Arial" w:hAnsi="Arial" w:cs="Arial"/>
          <w:color w:val="000000" w:themeColor="text1"/>
          <w:sz w:val="22"/>
          <w:szCs w:val="22"/>
          <w:lang w:val="es-ES_tradnl"/>
        </w:rPr>
        <w:t>exceptionnelle</w:t>
      </w:r>
      <w:proofErr w:type="spellEnd"/>
      <w:r w:rsidRPr="00F703AC">
        <w:rPr>
          <w:rFonts w:ascii="Arial" w:hAnsi="Arial" w:cs="Arial"/>
          <w:color w:val="000000" w:themeColor="text1"/>
          <w:sz w:val="22"/>
          <w:szCs w:val="22"/>
          <w:lang w:val="es-ES_tradnl"/>
        </w:rPr>
        <w:t xml:space="preserve"> :</w:t>
      </w:r>
      <w:proofErr w:type="gram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depuis</w:t>
      </w:r>
      <w:proofErr w:type="spellEnd"/>
      <w:r w:rsidRPr="00F703AC">
        <w:rPr>
          <w:rFonts w:ascii="Arial" w:hAnsi="Arial" w:cs="Arial"/>
          <w:color w:val="000000" w:themeColor="text1"/>
          <w:sz w:val="22"/>
          <w:szCs w:val="22"/>
          <w:lang w:val="es-ES_tradnl"/>
        </w:rPr>
        <w:t xml:space="preserve"> 140 </w:t>
      </w:r>
      <w:proofErr w:type="spellStart"/>
      <w:r w:rsidRPr="00F703AC">
        <w:rPr>
          <w:rFonts w:ascii="Arial" w:hAnsi="Arial" w:cs="Arial"/>
          <w:color w:val="000000" w:themeColor="text1"/>
          <w:sz w:val="22"/>
          <w:szCs w:val="22"/>
          <w:lang w:val="es-ES_tradnl"/>
        </w:rPr>
        <w:t>ans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Dentaurum</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est</w:t>
      </w:r>
      <w:proofErr w:type="spellEnd"/>
      <w:r w:rsidRPr="00F703AC">
        <w:rPr>
          <w:rFonts w:ascii="Arial" w:hAnsi="Arial" w:cs="Arial"/>
          <w:color w:val="000000" w:themeColor="text1"/>
          <w:sz w:val="22"/>
          <w:szCs w:val="22"/>
          <w:lang w:val="es-ES_tradnl"/>
        </w:rPr>
        <w:t xml:space="preserve"> un partenaire </w:t>
      </w:r>
      <w:proofErr w:type="spellStart"/>
      <w:r w:rsidRPr="00F703AC">
        <w:rPr>
          <w:rFonts w:ascii="Arial" w:hAnsi="Arial" w:cs="Arial"/>
          <w:color w:val="000000" w:themeColor="text1"/>
          <w:sz w:val="22"/>
          <w:szCs w:val="22"/>
          <w:lang w:val="es-ES_tradnl"/>
        </w:rPr>
        <w:t>fidèle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dans</w:t>
      </w:r>
      <w:proofErr w:type="spellEnd"/>
      <w:r w:rsidRPr="00F703AC">
        <w:rPr>
          <w:rFonts w:ascii="Arial" w:hAnsi="Arial" w:cs="Arial"/>
          <w:color w:val="000000" w:themeColor="text1"/>
          <w:sz w:val="22"/>
          <w:szCs w:val="22"/>
          <w:lang w:val="es-ES_tradnl"/>
        </w:rPr>
        <w:t xml:space="preserve"> le </w:t>
      </w:r>
      <w:proofErr w:type="spellStart"/>
      <w:r w:rsidRPr="00F703AC">
        <w:rPr>
          <w:rFonts w:ascii="Arial" w:hAnsi="Arial" w:cs="Arial"/>
          <w:color w:val="000000" w:themeColor="text1"/>
          <w:sz w:val="22"/>
          <w:szCs w:val="22"/>
          <w:lang w:val="es-ES_tradnl"/>
        </w:rPr>
        <w:t>secteur</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dentaire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Fondée</w:t>
      </w:r>
      <w:proofErr w:type="spellEnd"/>
      <w:r w:rsidRPr="00F703AC">
        <w:rPr>
          <w:rFonts w:ascii="Arial" w:hAnsi="Arial" w:cs="Arial"/>
          <w:color w:val="000000" w:themeColor="text1"/>
          <w:sz w:val="22"/>
          <w:szCs w:val="22"/>
          <w:lang w:val="es-ES_tradnl"/>
        </w:rPr>
        <w:t xml:space="preserve"> en 1886, </w:t>
      </w:r>
      <w:proofErr w:type="spellStart"/>
      <w:r w:rsidRPr="00F703AC">
        <w:rPr>
          <w:rFonts w:ascii="Arial" w:hAnsi="Arial" w:cs="Arial"/>
          <w:color w:val="000000" w:themeColor="text1"/>
          <w:sz w:val="22"/>
          <w:szCs w:val="22"/>
          <w:lang w:val="es-ES_tradnl"/>
        </w:rPr>
        <w:t>nous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sommes</w:t>
      </w:r>
      <w:proofErr w:type="spellEnd"/>
      <w:r w:rsidRPr="00F703AC">
        <w:rPr>
          <w:rFonts w:ascii="Arial" w:hAnsi="Arial" w:cs="Arial"/>
          <w:color w:val="000000" w:themeColor="text1"/>
          <w:sz w:val="22"/>
          <w:szCs w:val="22"/>
          <w:lang w:val="es-ES_tradnl"/>
        </w:rPr>
        <w:t xml:space="preserve"> </w:t>
      </w:r>
      <w:proofErr w:type="gramStart"/>
      <w:r w:rsidRPr="00F703AC">
        <w:rPr>
          <w:rFonts w:ascii="Arial" w:hAnsi="Arial" w:cs="Arial"/>
          <w:color w:val="000000" w:themeColor="text1"/>
          <w:sz w:val="22"/>
          <w:szCs w:val="22"/>
          <w:lang w:val="es-ES_tradnl"/>
        </w:rPr>
        <w:t>la plus</w:t>
      </w:r>
      <w:proofErr w:type="gram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ancienne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entreprise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dentaire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au</w:t>
      </w:r>
      <w:proofErr w:type="spellEnd"/>
      <w:r w:rsidRPr="00F703AC">
        <w:rPr>
          <w:rFonts w:ascii="Arial" w:hAnsi="Arial" w:cs="Arial"/>
          <w:color w:val="000000" w:themeColor="text1"/>
          <w:sz w:val="22"/>
          <w:szCs w:val="22"/>
          <w:lang w:val="es-ES_tradnl"/>
        </w:rPr>
        <w:t xml:space="preserve"> monde à </w:t>
      </w:r>
      <w:proofErr w:type="spellStart"/>
      <w:r w:rsidRPr="00F703AC">
        <w:rPr>
          <w:rFonts w:ascii="Arial" w:hAnsi="Arial" w:cs="Arial"/>
          <w:color w:val="000000" w:themeColor="text1"/>
          <w:sz w:val="22"/>
          <w:szCs w:val="22"/>
          <w:lang w:val="es-ES_tradnl"/>
        </w:rPr>
        <w:t>exister</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sans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interruption</w:t>
      </w:r>
      <w:proofErr w:type="spellEnd"/>
      <w:r w:rsidRPr="00F703AC">
        <w:rPr>
          <w:rFonts w:ascii="Arial" w:hAnsi="Arial" w:cs="Arial"/>
          <w:color w:val="000000" w:themeColor="text1"/>
          <w:sz w:val="22"/>
          <w:szCs w:val="22"/>
          <w:lang w:val="es-ES_tradnl"/>
        </w:rPr>
        <w:t xml:space="preserve">. Nous </w:t>
      </w:r>
      <w:proofErr w:type="spellStart"/>
      <w:r w:rsidRPr="00F703AC">
        <w:rPr>
          <w:rFonts w:ascii="Arial" w:hAnsi="Arial" w:cs="Arial"/>
          <w:color w:val="000000" w:themeColor="text1"/>
          <w:sz w:val="22"/>
          <w:szCs w:val="22"/>
          <w:lang w:val="es-ES_tradnl"/>
        </w:rPr>
        <w:t>sommes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présents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dans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l'industrie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dentaire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depuis</w:t>
      </w:r>
      <w:proofErr w:type="spellEnd"/>
      <w:r w:rsidRPr="00F703AC">
        <w:rPr>
          <w:rFonts w:ascii="Arial" w:hAnsi="Arial" w:cs="Arial"/>
          <w:color w:val="000000" w:themeColor="text1"/>
          <w:sz w:val="22"/>
          <w:szCs w:val="22"/>
          <w:lang w:val="es-ES_tradnl"/>
        </w:rPr>
        <w:t xml:space="preserve"> le premier </w:t>
      </w:r>
      <w:proofErr w:type="spellStart"/>
      <w:r w:rsidRPr="00F703AC">
        <w:rPr>
          <w:rFonts w:ascii="Arial" w:hAnsi="Arial" w:cs="Arial"/>
          <w:color w:val="000000" w:themeColor="text1"/>
          <w:sz w:val="22"/>
          <w:szCs w:val="22"/>
          <w:lang w:val="es-ES_tradnl"/>
        </w:rPr>
        <w:t>jour</w:t>
      </w:r>
      <w:proofErr w:type="spellEnd"/>
      <w:r w:rsidRPr="00F703AC">
        <w:rPr>
          <w:rFonts w:ascii="Arial" w:hAnsi="Arial" w:cs="Arial"/>
          <w:color w:val="000000" w:themeColor="text1"/>
          <w:sz w:val="22"/>
          <w:szCs w:val="22"/>
          <w:lang w:val="es-ES_tradnl"/>
        </w:rPr>
        <w:t xml:space="preserve"> - et </w:t>
      </w:r>
      <w:proofErr w:type="spellStart"/>
      <w:r w:rsidRPr="00F703AC">
        <w:rPr>
          <w:rFonts w:ascii="Arial" w:hAnsi="Arial" w:cs="Arial"/>
          <w:color w:val="000000" w:themeColor="text1"/>
          <w:sz w:val="22"/>
          <w:szCs w:val="22"/>
          <w:lang w:val="es-ES_tradnl"/>
        </w:rPr>
        <w:t>notre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entreprise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est</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toujours</w:t>
      </w:r>
      <w:proofErr w:type="spellEnd"/>
      <w:r w:rsidRPr="00F703AC">
        <w:rPr>
          <w:rFonts w:ascii="Arial" w:hAnsi="Arial" w:cs="Arial"/>
          <w:color w:val="000000" w:themeColor="text1"/>
          <w:sz w:val="22"/>
          <w:szCs w:val="22"/>
          <w:lang w:val="es-ES_tradnl"/>
        </w:rPr>
        <w:t xml:space="preserve"> une </w:t>
      </w:r>
      <w:proofErr w:type="spellStart"/>
      <w:r w:rsidRPr="00F703AC">
        <w:rPr>
          <w:rFonts w:ascii="Arial" w:hAnsi="Arial" w:cs="Arial"/>
          <w:color w:val="000000" w:themeColor="text1"/>
          <w:sz w:val="22"/>
          <w:szCs w:val="22"/>
          <w:lang w:val="es-ES_tradnl"/>
        </w:rPr>
        <w:t>entreprise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familiale</w:t>
      </w:r>
      <w:proofErr w:type="spellEnd"/>
      <w:r w:rsidRPr="00F703AC">
        <w:rPr>
          <w:rFonts w:ascii="Arial" w:hAnsi="Arial" w:cs="Arial"/>
          <w:color w:val="000000" w:themeColor="text1"/>
          <w:sz w:val="22"/>
          <w:szCs w:val="22"/>
          <w:lang w:val="es-ES_tradnl"/>
        </w:rPr>
        <w:t>.</w:t>
      </w:r>
    </w:p>
    <w:p w14:paraId="3B220DC0" w14:textId="77777777" w:rsidR="00150F49" w:rsidRPr="00F703AC" w:rsidRDefault="00150F49" w:rsidP="00150F49">
      <w:pPr>
        <w:spacing w:line="312" w:lineRule="auto"/>
        <w:jc w:val="both"/>
        <w:rPr>
          <w:rFonts w:ascii="Arial" w:hAnsi="Arial" w:cs="Arial"/>
          <w:color w:val="000000" w:themeColor="text1"/>
          <w:sz w:val="16"/>
          <w:szCs w:val="16"/>
          <w:lang w:val="es-ES_tradnl"/>
        </w:rPr>
      </w:pPr>
    </w:p>
    <w:p w14:paraId="24764C4E" w14:textId="77777777" w:rsidR="00150F49" w:rsidRPr="00F703AC" w:rsidRDefault="00150F49" w:rsidP="00150F49">
      <w:pPr>
        <w:spacing w:line="312" w:lineRule="auto"/>
        <w:jc w:val="both"/>
        <w:rPr>
          <w:rFonts w:ascii="Arial" w:hAnsi="Arial" w:cs="Arial"/>
          <w:color w:val="000000" w:themeColor="text1"/>
          <w:sz w:val="22"/>
          <w:szCs w:val="22"/>
          <w:lang w:val="es-ES_tradnl"/>
        </w:rPr>
      </w:pPr>
      <w:r w:rsidRPr="00A877C2">
        <w:rPr>
          <w:rFonts w:ascii="Arial" w:hAnsi="Arial" w:cs="Arial"/>
          <w:color w:val="000000" w:themeColor="text1"/>
          <w:sz w:val="22"/>
          <w:szCs w:val="22"/>
          <w:lang w:val="fr-FR"/>
        </w:rPr>
        <w:t xml:space="preserve">Notre siège social situé à </w:t>
      </w:r>
      <w:proofErr w:type="spellStart"/>
      <w:r w:rsidRPr="00A877C2">
        <w:rPr>
          <w:rFonts w:ascii="Arial" w:hAnsi="Arial" w:cs="Arial"/>
          <w:color w:val="000000" w:themeColor="text1"/>
          <w:sz w:val="22"/>
          <w:szCs w:val="22"/>
          <w:lang w:val="fr-FR"/>
        </w:rPr>
        <w:t>Ispringen</w:t>
      </w:r>
      <w:proofErr w:type="spellEnd"/>
      <w:r w:rsidRPr="00A877C2">
        <w:rPr>
          <w:rFonts w:ascii="Arial" w:hAnsi="Arial" w:cs="Arial"/>
          <w:color w:val="000000" w:themeColor="text1"/>
          <w:sz w:val="22"/>
          <w:szCs w:val="22"/>
          <w:lang w:val="fr-FR"/>
        </w:rPr>
        <w:t xml:space="preserve">, dans le nord de la Forêt-Noire, incarne notre devise « </w:t>
      </w:r>
      <w:proofErr w:type="spellStart"/>
      <w:r w:rsidRPr="00A877C2">
        <w:rPr>
          <w:rFonts w:ascii="Arial" w:hAnsi="Arial" w:cs="Arial"/>
          <w:color w:val="000000" w:themeColor="text1"/>
          <w:sz w:val="22"/>
          <w:szCs w:val="22"/>
          <w:lang w:val="fr-FR"/>
        </w:rPr>
        <w:t>Engineered</w:t>
      </w:r>
      <w:proofErr w:type="spellEnd"/>
      <w:r w:rsidRPr="00A877C2">
        <w:rPr>
          <w:rFonts w:ascii="Arial" w:hAnsi="Arial" w:cs="Arial"/>
          <w:color w:val="000000" w:themeColor="text1"/>
          <w:sz w:val="22"/>
          <w:szCs w:val="22"/>
          <w:lang w:val="fr-FR"/>
        </w:rPr>
        <w:t xml:space="preserve"> and made in Germany ». </w:t>
      </w:r>
      <w:proofErr w:type="spellStart"/>
      <w:r w:rsidRPr="00F703AC">
        <w:rPr>
          <w:rFonts w:ascii="Arial" w:hAnsi="Arial" w:cs="Arial"/>
          <w:color w:val="000000" w:themeColor="text1"/>
          <w:sz w:val="22"/>
          <w:szCs w:val="22"/>
          <w:lang w:val="es-ES_tradnl"/>
        </w:rPr>
        <w:t>C’est</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là</w:t>
      </w:r>
      <w:proofErr w:type="spellEnd"/>
      <w:r w:rsidRPr="00F703AC">
        <w:rPr>
          <w:rFonts w:ascii="Arial" w:hAnsi="Arial" w:cs="Arial"/>
          <w:color w:val="000000" w:themeColor="text1"/>
          <w:sz w:val="22"/>
          <w:szCs w:val="22"/>
          <w:lang w:val="es-ES_tradnl"/>
        </w:rPr>
        <w:t xml:space="preserve"> que </w:t>
      </w:r>
      <w:proofErr w:type="spellStart"/>
      <w:r w:rsidRPr="00F703AC">
        <w:rPr>
          <w:rFonts w:ascii="Arial" w:hAnsi="Arial" w:cs="Arial"/>
          <w:color w:val="000000" w:themeColor="text1"/>
          <w:sz w:val="22"/>
          <w:szCs w:val="22"/>
          <w:lang w:val="es-ES_tradnl"/>
        </w:rPr>
        <w:t>sont</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fabriqués</w:t>
      </w:r>
      <w:proofErr w:type="spellEnd"/>
      <w:r w:rsidRPr="00F703AC">
        <w:rPr>
          <w:rFonts w:ascii="Arial" w:hAnsi="Arial" w:cs="Arial"/>
          <w:color w:val="000000" w:themeColor="text1"/>
          <w:sz w:val="22"/>
          <w:szCs w:val="22"/>
          <w:lang w:val="es-ES_tradnl"/>
        </w:rPr>
        <w:t xml:space="preserve"> plus de 8 500 </w:t>
      </w:r>
      <w:proofErr w:type="spellStart"/>
      <w:r w:rsidRPr="00F703AC">
        <w:rPr>
          <w:rFonts w:ascii="Arial" w:hAnsi="Arial" w:cs="Arial"/>
          <w:color w:val="000000" w:themeColor="text1"/>
          <w:sz w:val="22"/>
          <w:szCs w:val="22"/>
          <w:lang w:val="es-ES_tradnl"/>
        </w:rPr>
        <w:t>produits</w:t>
      </w:r>
      <w:proofErr w:type="spellEnd"/>
      <w:r w:rsidRPr="00F703AC">
        <w:rPr>
          <w:rFonts w:ascii="Arial" w:hAnsi="Arial" w:cs="Arial"/>
          <w:color w:val="000000" w:themeColor="text1"/>
          <w:sz w:val="22"/>
          <w:szCs w:val="22"/>
          <w:lang w:val="es-ES_tradnl"/>
        </w:rPr>
        <w:t xml:space="preserve"> de marque qui </w:t>
      </w:r>
      <w:proofErr w:type="spellStart"/>
      <w:r w:rsidRPr="00F703AC">
        <w:rPr>
          <w:rFonts w:ascii="Arial" w:hAnsi="Arial" w:cs="Arial"/>
          <w:color w:val="000000" w:themeColor="text1"/>
          <w:sz w:val="22"/>
          <w:szCs w:val="22"/>
          <w:lang w:val="es-ES_tradnl"/>
        </w:rPr>
        <w:t>constituent</w:t>
      </w:r>
      <w:proofErr w:type="spellEnd"/>
      <w:r w:rsidRPr="00F703AC">
        <w:rPr>
          <w:rFonts w:ascii="Arial" w:hAnsi="Arial" w:cs="Arial"/>
          <w:color w:val="000000" w:themeColor="text1"/>
          <w:sz w:val="22"/>
          <w:szCs w:val="22"/>
          <w:lang w:val="es-ES_tradnl"/>
        </w:rPr>
        <w:t xml:space="preserve"> une </w:t>
      </w:r>
      <w:proofErr w:type="spellStart"/>
      <w:r w:rsidRPr="00F703AC">
        <w:rPr>
          <w:rFonts w:ascii="Arial" w:hAnsi="Arial" w:cs="Arial"/>
          <w:color w:val="000000" w:themeColor="text1"/>
          <w:sz w:val="22"/>
          <w:szCs w:val="22"/>
          <w:lang w:val="es-ES_tradnl"/>
        </w:rPr>
        <w:t>référence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au</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niveau</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mondial</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dans</w:t>
      </w:r>
      <w:proofErr w:type="spellEnd"/>
      <w:r w:rsidRPr="00F703AC">
        <w:rPr>
          <w:rFonts w:ascii="Arial" w:hAnsi="Arial" w:cs="Arial"/>
          <w:color w:val="000000" w:themeColor="text1"/>
          <w:sz w:val="22"/>
          <w:szCs w:val="22"/>
          <w:lang w:val="es-ES_tradnl"/>
        </w:rPr>
        <w:t xml:space="preserve"> les </w:t>
      </w:r>
      <w:proofErr w:type="spellStart"/>
      <w:r w:rsidRPr="00F703AC">
        <w:rPr>
          <w:rFonts w:ascii="Arial" w:hAnsi="Arial" w:cs="Arial"/>
          <w:color w:val="000000" w:themeColor="text1"/>
          <w:sz w:val="22"/>
          <w:szCs w:val="22"/>
          <w:lang w:val="es-ES_tradnl"/>
        </w:rPr>
        <w:t>domaines</w:t>
      </w:r>
      <w:proofErr w:type="spellEnd"/>
      <w:r w:rsidRPr="00F703AC">
        <w:rPr>
          <w:rFonts w:ascii="Arial" w:hAnsi="Arial" w:cs="Arial"/>
          <w:color w:val="000000" w:themeColor="text1"/>
          <w:sz w:val="22"/>
          <w:szCs w:val="22"/>
          <w:lang w:val="es-ES_tradnl"/>
        </w:rPr>
        <w:t xml:space="preserve"> de </w:t>
      </w:r>
      <w:proofErr w:type="spellStart"/>
      <w:r w:rsidRPr="00F703AC">
        <w:rPr>
          <w:rFonts w:ascii="Arial" w:hAnsi="Arial" w:cs="Arial"/>
          <w:color w:val="000000" w:themeColor="text1"/>
          <w:sz w:val="22"/>
          <w:szCs w:val="22"/>
          <w:lang w:val="es-ES_tradnl"/>
        </w:rPr>
        <w:t>l’orthodontie</w:t>
      </w:r>
      <w:proofErr w:type="spellEnd"/>
      <w:r w:rsidRPr="00F703AC">
        <w:rPr>
          <w:rFonts w:ascii="Arial" w:hAnsi="Arial" w:cs="Arial"/>
          <w:color w:val="000000" w:themeColor="text1"/>
          <w:sz w:val="22"/>
          <w:szCs w:val="22"/>
          <w:lang w:val="es-ES_tradnl"/>
        </w:rPr>
        <w:t xml:space="preserve">, de la </w:t>
      </w:r>
      <w:proofErr w:type="spellStart"/>
      <w:r w:rsidRPr="00F703AC">
        <w:rPr>
          <w:rFonts w:ascii="Arial" w:hAnsi="Arial" w:cs="Arial"/>
          <w:color w:val="000000" w:themeColor="text1"/>
          <w:sz w:val="22"/>
          <w:szCs w:val="22"/>
          <w:lang w:val="es-ES_tradnl"/>
        </w:rPr>
        <w:t>prothèse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dentaire</w:t>
      </w:r>
      <w:proofErr w:type="spellEnd"/>
      <w:r w:rsidRPr="00F703AC">
        <w:rPr>
          <w:rFonts w:ascii="Arial" w:hAnsi="Arial" w:cs="Arial"/>
          <w:color w:val="000000" w:themeColor="text1"/>
          <w:sz w:val="22"/>
          <w:szCs w:val="22"/>
          <w:lang w:val="es-ES_tradnl"/>
        </w:rPr>
        <w:t xml:space="preserve">, de </w:t>
      </w:r>
      <w:proofErr w:type="spellStart"/>
      <w:r w:rsidRPr="00F703AC">
        <w:rPr>
          <w:rFonts w:ascii="Arial" w:hAnsi="Arial" w:cs="Arial"/>
          <w:color w:val="000000" w:themeColor="text1"/>
          <w:sz w:val="22"/>
          <w:szCs w:val="22"/>
          <w:lang w:val="es-ES_tradnl"/>
        </w:rPr>
        <w:t>l’implantologie</w:t>
      </w:r>
      <w:proofErr w:type="spellEnd"/>
      <w:r w:rsidRPr="00F703AC">
        <w:rPr>
          <w:rFonts w:ascii="Arial" w:hAnsi="Arial" w:cs="Arial"/>
          <w:color w:val="000000" w:themeColor="text1"/>
          <w:sz w:val="22"/>
          <w:szCs w:val="22"/>
          <w:lang w:val="es-ES_tradnl"/>
        </w:rPr>
        <w:t xml:space="preserve"> et de la </w:t>
      </w:r>
      <w:proofErr w:type="spellStart"/>
      <w:r w:rsidRPr="00F703AC">
        <w:rPr>
          <w:rFonts w:ascii="Arial" w:hAnsi="Arial" w:cs="Arial"/>
          <w:color w:val="000000" w:themeColor="text1"/>
          <w:sz w:val="22"/>
          <w:szCs w:val="22"/>
          <w:lang w:val="es-ES_tradnl"/>
        </w:rPr>
        <w:t>céramique</w:t>
      </w:r>
      <w:proofErr w:type="spellEnd"/>
      <w:r w:rsidRPr="00F703AC">
        <w:rPr>
          <w:rFonts w:ascii="Arial" w:hAnsi="Arial" w:cs="Arial"/>
          <w:color w:val="000000" w:themeColor="text1"/>
          <w:sz w:val="22"/>
          <w:szCs w:val="22"/>
          <w:lang w:val="es-ES_tradnl"/>
        </w:rPr>
        <w:t xml:space="preserve">. </w:t>
      </w:r>
    </w:p>
    <w:p w14:paraId="6959FFBC" w14:textId="77777777" w:rsidR="00150F49" w:rsidRPr="00F703AC" w:rsidRDefault="00150F49" w:rsidP="00150F49">
      <w:pPr>
        <w:spacing w:line="312" w:lineRule="auto"/>
        <w:jc w:val="both"/>
        <w:rPr>
          <w:rFonts w:ascii="Arial" w:hAnsi="Arial" w:cs="Arial"/>
          <w:color w:val="000000" w:themeColor="text1"/>
          <w:sz w:val="16"/>
          <w:szCs w:val="16"/>
          <w:lang w:val="es-ES_tradnl"/>
        </w:rPr>
      </w:pPr>
    </w:p>
    <w:p w14:paraId="3CB4C05D" w14:textId="77777777" w:rsidR="00150F49" w:rsidRPr="00F703AC" w:rsidRDefault="00150F49" w:rsidP="00150F49">
      <w:pPr>
        <w:spacing w:line="312" w:lineRule="auto"/>
        <w:jc w:val="both"/>
        <w:rPr>
          <w:rFonts w:ascii="Arial" w:hAnsi="Arial" w:cs="Arial"/>
          <w:color w:val="000000" w:themeColor="text1"/>
          <w:sz w:val="22"/>
          <w:szCs w:val="22"/>
          <w:lang w:val="es-ES_tradnl"/>
        </w:rPr>
      </w:pPr>
      <w:r w:rsidRPr="00F703AC">
        <w:rPr>
          <w:rFonts w:ascii="Arial" w:hAnsi="Arial" w:cs="Arial"/>
          <w:color w:val="000000" w:themeColor="text1"/>
          <w:sz w:val="22"/>
          <w:szCs w:val="22"/>
          <w:lang w:val="es-ES_tradnl"/>
        </w:rPr>
        <w:t xml:space="preserve">Chez Dentaurum, </w:t>
      </w:r>
      <w:proofErr w:type="spellStart"/>
      <w:r w:rsidRPr="00F703AC">
        <w:rPr>
          <w:rFonts w:ascii="Arial" w:hAnsi="Arial" w:cs="Arial"/>
          <w:color w:val="000000" w:themeColor="text1"/>
          <w:sz w:val="22"/>
          <w:szCs w:val="22"/>
          <w:lang w:val="es-ES_tradnl"/>
        </w:rPr>
        <w:t>nous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ne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nous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concentrons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pas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uniquement</w:t>
      </w:r>
      <w:proofErr w:type="spellEnd"/>
      <w:r w:rsidRPr="00F703AC">
        <w:rPr>
          <w:rFonts w:ascii="Arial" w:hAnsi="Arial" w:cs="Arial"/>
          <w:color w:val="000000" w:themeColor="text1"/>
          <w:sz w:val="22"/>
          <w:szCs w:val="22"/>
          <w:lang w:val="es-ES_tradnl"/>
        </w:rPr>
        <w:t xml:space="preserve"> sur le </w:t>
      </w:r>
      <w:proofErr w:type="spellStart"/>
      <w:r w:rsidRPr="00F703AC">
        <w:rPr>
          <w:rFonts w:ascii="Arial" w:hAnsi="Arial" w:cs="Arial"/>
          <w:color w:val="000000" w:themeColor="text1"/>
          <w:sz w:val="22"/>
          <w:szCs w:val="22"/>
          <w:lang w:val="es-ES_tradnl"/>
        </w:rPr>
        <w:t>développement</w:t>
      </w:r>
      <w:proofErr w:type="spellEnd"/>
      <w:r w:rsidRPr="00F703AC">
        <w:rPr>
          <w:rFonts w:ascii="Arial" w:hAnsi="Arial" w:cs="Arial"/>
          <w:color w:val="000000" w:themeColor="text1"/>
          <w:sz w:val="22"/>
          <w:szCs w:val="22"/>
          <w:lang w:val="es-ES_tradnl"/>
        </w:rPr>
        <w:t xml:space="preserve"> de </w:t>
      </w:r>
      <w:proofErr w:type="spellStart"/>
      <w:r w:rsidRPr="00F703AC">
        <w:rPr>
          <w:rFonts w:ascii="Arial" w:hAnsi="Arial" w:cs="Arial"/>
          <w:color w:val="000000" w:themeColor="text1"/>
          <w:sz w:val="22"/>
          <w:szCs w:val="22"/>
          <w:lang w:val="es-ES_tradnl"/>
        </w:rPr>
        <w:t>produits</w:t>
      </w:r>
      <w:proofErr w:type="spellEnd"/>
      <w:r w:rsidRPr="00F703AC">
        <w:rPr>
          <w:rFonts w:ascii="Arial" w:hAnsi="Arial" w:cs="Arial"/>
          <w:color w:val="000000" w:themeColor="text1"/>
          <w:sz w:val="22"/>
          <w:szCs w:val="22"/>
          <w:lang w:val="es-ES_tradnl"/>
        </w:rPr>
        <w:t xml:space="preserve"> de haute </w:t>
      </w:r>
      <w:proofErr w:type="spellStart"/>
      <w:r w:rsidRPr="00F703AC">
        <w:rPr>
          <w:rFonts w:ascii="Arial" w:hAnsi="Arial" w:cs="Arial"/>
          <w:color w:val="000000" w:themeColor="text1"/>
          <w:sz w:val="22"/>
          <w:szCs w:val="22"/>
          <w:lang w:val="es-ES_tradnl"/>
        </w:rPr>
        <w:t>qualité</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mais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également</w:t>
      </w:r>
      <w:proofErr w:type="spellEnd"/>
      <w:r w:rsidRPr="00F703AC">
        <w:rPr>
          <w:rFonts w:ascii="Arial" w:hAnsi="Arial" w:cs="Arial"/>
          <w:color w:val="000000" w:themeColor="text1"/>
          <w:sz w:val="22"/>
          <w:szCs w:val="22"/>
          <w:lang w:val="es-ES_tradnl"/>
        </w:rPr>
        <w:t xml:space="preserve"> sur </w:t>
      </w:r>
      <w:proofErr w:type="spellStart"/>
      <w:r w:rsidRPr="00F703AC">
        <w:rPr>
          <w:rFonts w:ascii="Arial" w:hAnsi="Arial" w:cs="Arial"/>
          <w:color w:val="000000" w:themeColor="text1"/>
          <w:sz w:val="22"/>
          <w:szCs w:val="22"/>
          <w:lang w:val="es-ES_tradnl"/>
        </w:rPr>
        <w:t>notre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engagement</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envers</w:t>
      </w:r>
      <w:proofErr w:type="spellEnd"/>
      <w:r w:rsidRPr="00F703AC">
        <w:rPr>
          <w:rFonts w:ascii="Arial" w:hAnsi="Arial" w:cs="Arial"/>
          <w:color w:val="000000" w:themeColor="text1"/>
          <w:sz w:val="22"/>
          <w:szCs w:val="22"/>
          <w:lang w:val="es-ES_tradnl"/>
        </w:rPr>
        <w:t xml:space="preserve"> le monde qui </w:t>
      </w:r>
      <w:proofErr w:type="spellStart"/>
      <w:r w:rsidRPr="00F703AC">
        <w:rPr>
          <w:rFonts w:ascii="Arial" w:hAnsi="Arial" w:cs="Arial"/>
          <w:color w:val="000000" w:themeColor="text1"/>
          <w:sz w:val="22"/>
          <w:szCs w:val="22"/>
          <w:lang w:val="es-ES_tradnl"/>
        </w:rPr>
        <w:t>nous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entoure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Depuis</w:t>
      </w:r>
      <w:proofErr w:type="spellEnd"/>
      <w:r w:rsidRPr="00F703AC">
        <w:rPr>
          <w:rFonts w:ascii="Arial" w:hAnsi="Arial" w:cs="Arial"/>
          <w:color w:val="000000" w:themeColor="text1"/>
          <w:sz w:val="22"/>
          <w:szCs w:val="22"/>
          <w:lang w:val="es-ES_tradnl"/>
        </w:rPr>
        <w:t xml:space="preserve"> 1989, </w:t>
      </w:r>
      <w:proofErr w:type="spellStart"/>
      <w:r w:rsidRPr="00F703AC">
        <w:rPr>
          <w:rFonts w:ascii="Arial" w:hAnsi="Arial" w:cs="Arial"/>
          <w:color w:val="000000" w:themeColor="text1"/>
          <w:sz w:val="22"/>
          <w:szCs w:val="22"/>
          <w:lang w:val="es-ES_tradnl"/>
        </w:rPr>
        <w:t>nous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faisons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partie</w:t>
      </w:r>
      <w:proofErr w:type="spellEnd"/>
      <w:r w:rsidRPr="00F703AC">
        <w:rPr>
          <w:rFonts w:ascii="Arial" w:hAnsi="Arial" w:cs="Arial"/>
          <w:color w:val="000000" w:themeColor="text1"/>
          <w:sz w:val="22"/>
          <w:szCs w:val="22"/>
          <w:lang w:val="es-ES_tradnl"/>
        </w:rPr>
        <w:t xml:space="preserve"> des </w:t>
      </w:r>
      <w:proofErr w:type="spellStart"/>
      <w:r w:rsidRPr="00F703AC">
        <w:rPr>
          <w:rFonts w:ascii="Arial" w:hAnsi="Arial" w:cs="Arial"/>
          <w:color w:val="000000" w:themeColor="text1"/>
          <w:sz w:val="22"/>
          <w:szCs w:val="22"/>
          <w:lang w:val="es-ES_tradnl"/>
        </w:rPr>
        <w:t>pionniers</w:t>
      </w:r>
      <w:proofErr w:type="spellEnd"/>
      <w:r w:rsidRPr="00F703AC">
        <w:rPr>
          <w:rFonts w:ascii="Arial" w:hAnsi="Arial" w:cs="Arial"/>
          <w:color w:val="000000" w:themeColor="text1"/>
          <w:sz w:val="22"/>
          <w:szCs w:val="22"/>
          <w:lang w:val="es-ES_tradnl"/>
        </w:rPr>
        <w:t xml:space="preserve"> en </w:t>
      </w:r>
      <w:proofErr w:type="spellStart"/>
      <w:r w:rsidRPr="00F703AC">
        <w:rPr>
          <w:rFonts w:ascii="Arial" w:hAnsi="Arial" w:cs="Arial"/>
          <w:color w:val="000000" w:themeColor="text1"/>
          <w:sz w:val="22"/>
          <w:szCs w:val="22"/>
          <w:lang w:val="es-ES_tradnl"/>
        </w:rPr>
        <w:t>matière</w:t>
      </w:r>
      <w:proofErr w:type="spellEnd"/>
      <w:r w:rsidRPr="00F703AC">
        <w:rPr>
          <w:rFonts w:ascii="Arial" w:hAnsi="Arial" w:cs="Arial"/>
          <w:color w:val="000000" w:themeColor="text1"/>
          <w:sz w:val="22"/>
          <w:szCs w:val="22"/>
          <w:lang w:val="es-ES_tradnl"/>
        </w:rPr>
        <w:t xml:space="preserve"> de </w:t>
      </w:r>
      <w:proofErr w:type="spellStart"/>
      <w:r w:rsidRPr="00F703AC">
        <w:rPr>
          <w:rFonts w:ascii="Arial" w:hAnsi="Arial" w:cs="Arial"/>
          <w:color w:val="000000" w:themeColor="text1"/>
          <w:sz w:val="22"/>
          <w:szCs w:val="22"/>
          <w:lang w:val="es-ES_tradnl"/>
        </w:rPr>
        <w:t>protection</w:t>
      </w:r>
      <w:proofErr w:type="spellEnd"/>
      <w:r w:rsidRPr="00F703AC">
        <w:rPr>
          <w:rFonts w:ascii="Arial" w:hAnsi="Arial" w:cs="Arial"/>
          <w:color w:val="000000" w:themeColor="text1"/>
          <w:sz w:val="22"/>
          <w:szCs w:val="22"/>
          <w:lang w:val="es-ES_tradnl"/>
        </w:rPr>
        <w:t xml:space="preserve"> de </w:t>
      </w:r>
      <w:proofErr w:type="spellStart"/>
      <w:r w:rsidRPr="00F703AC">
        <w:rPr>
          <w:rFonts w:ascii="Arial" w:hAnsi="Arial" w:cs="Arial"/>
          <w:color w:val="000000" w:themeColor="text1"/>
          <w:sz w:val="22"/>
          <w:szCs w:val="22"/>
          <w:lang w:val="es-ES_tradnl"/>
        </w:rPr>
        <w:t>l'environnement</w:t>
      </w:r>
      <w:proofErr w:type="spellEnd"/>
      <w:r w:rsidRPr="00F703AC">
        <w:rPr>
          <w:rFonts w:ascii="Arial" w:hAnsi="Arial" w:cs="Arial"/>
          <w:color w:val="000000" w:themeColor="text1"/>
          <w:sz w:val="22"/>
          <w:szCs w:val="22"/>
          <w:lang w:val="es-ES_tradnl"/>
        </w:rPr>
        <w:t xml:space="preserve"> et du </w:t>
      </w:r>
      <w:proofErr w:type="spellStart"/>
      <w:r w:rsidRPr="00F703AC">
        <w:rPr>
          <w:rFonts w:ascii="Arial" w:hAnsi="Arial" w:cs="Arial"/>
          <w:color w:val="000000" w:themeColor="text1"/>
          <w:sz w:val="22"/>
          <w:szCs w:val="22"/>
          <w:lang w:val="es-ES_tradnl"/>
        </w:rPr>
        <w:t>climat</w:t>
      </w:r>
      <w:proofErr w:type="spellEnd"/>
      <w:r w:rsidRPr="00F703AC">
        <w:rPr>
          <w:rFonts w:ascii="Arial" w:hAnsi="Arial" w:cs="Arial"/>
          <w:color w:val="000000" w:themeColor="text1"/>
          <w:sz w:val="22"/>
          <w:szCs w:val="22"/>
          <w:lang w:val="es-ES_tradnl"/>
        </w:rPr>
        <w:t xml:space="preserve"> et </w:t>
      </w:r>
      <w:proofErr w:type="spellStart"/>
      <w:r w:rsidRPr="00F703AC">
        <w:rPr>
          <w:rFonts w:ascii="Arial" w:hAnsi="Arial" w:cs="Arial"/>
          <w:color w:val="000000" w:themeColor="text1"/>
          <w:sz w:val="22"/>
          <w:szCs w:val="22"/>
          <w:lang w:val="es-ES_tradnl"/>
        </w:rPr>
        <w:t>nous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nous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engageons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activement</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pour</w:t>
      </w:r>
      <w:proofErr w:type="spellEnd"/>
      <w:r w:rsidRPr="00F703AC">
        <w:rPr>
          <w:rFonts w:ascii="Arial" w:hAnsi="Arial" w:cs="Arial"/>
          <w:color w:val="000000" w:themeColor="text1"/>
          <w:sz w:val="22"/>
          <w:szCs w:val="22"/>
          <w:lang w:val="es-ES_tradnl"/>
        </w:rPr>
        <w:t xml:space="preserve"> un avenir durable. </w:t>
      </w:r>
      <w:proofErr w:type="spellStart"/>
      <w:r w:rsidRPr="00F703AC">
        <w:rPr>
          <w:rFonts w:ascii="Arial" w:hAnsi="Arial" w:cs="Arial"/>
          <w:color w:val="000000" w:themeColor="text1"/>
          <w:sz w:val="22"/>
          <w:szCs w:val="22"/>
          <w:lang w:val="es-ES_tradnl"/>
        </w:rPr>
        <w:t>Depuis</w:t>
      </w:r>
      <w:proofErr w:type="spellEnd"/>
      <w:r w:rsidRPr="00F703AC">
        <w:rPr>
          <w:rFonts w:ascii="Arial" w:hAnsi="Arial" w:cs="Arial"/>
          <w:color w:val="000000" w:themeColor="text1"/>
          <w:sz w:val="22"/>
          <w:szCs w:val="22"/>
          <w:lang w:val="es-ES_tradnl"/>
        </w:rPr>
        <w:t xml:space="preserve"> 1994, la </w:t>
      </w:r>
      <w:proofErr w:type="spellStart"/>
      <w:r w:rsidRPr="00F703AC">
        <w:rPr>
          <w:rFonts w:ascii="Arial" w:hAnsi="Arial" w:cs="Arial"/>
          <w:color w:val="000000" w:themeColor="text1"/>
          <w:sz w:val="22"/>
          <w:szCs w:val="22"/>
          <w:lang w:val="es-ES_tradnl"/>
        </w:rPr>
        <w:t>gestion</w:t>
      </w:r>
      <w:proofErr w:type="spellEnd"/>
      <w:r w:rsidRPr="00F703AC">
        <w:rPr>
          <w:rFonts w:ascii="Arial" w:hAnsi="Arial" w:cs="Arial"/>
          <w:color w:val="000000" w:themeColor="text1"/>
          <w:sz w:val="22"/>
          <w:szCs w:val="22"/>
          <w:lang w:val="es-ES_tradnl"/>
        </w:rPr>
        <w:t xml:space="preserve"> de la </w:t>
      </w:r>
      <w:proofErr w:type="spellStart"/>
      <w:r w:rsidRPr="00F703AC">
        <w:rPr>
          <w:rFonts w:ascii="Arial" w:hAnsi="Arial" w:cs="Arial"/>
          <w:color w:val="000000" w:themeColor="text1"/>
          <w:sz w:val="22"/>
          <w:szCs w:val="22"/>
          <w:lang w:val="es-ES_tradnl"/>
        </w:rPr>
        <w:t>qualité</w:t>
      </w:r>
      <w:proofErr w:type="spellEnd"/>
      <w:r w:rsidRPr="00F703AC">
        <w:rPr>
          <w:rFonts w:ascii="Arial" w:hAnsi="Arial" w:cs="Arial"/>
          <w:color w:val="000000" w:themeColor="text1"/>
          <w:sz w:val="22"/>
          <w:szCs w:val="22"/>
          <w:lang w:val="es-ES_tradnl"/>
        </w:rPr>
        <w:t xml:space="preserve"> et la </w:t>
      </w:r>
      <w:proofErr w:type="spellStart"/>
      <w:r w:rsidRPr="00F703AC">
        <w:rPr>
          <w:rFonts w:ascii="Arial" w:hAnsi="Arial" w:cs="Arial"/>
          <w:color w:val="000000" w:themeColor="text1"/>
          <w:sz w:val="22"/>
          <w:szCs w:val="22"/>
          <w:lang w:val="es-ES_tradnl"/>
        </w:rPr>
        <w:t>gestion</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environnementale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sont</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réunies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dans</w:t>
      </w:r>
      <w:proofErr w:type="spellEnd"/>
      <w:r w:rsidRPr="00F703AC">
        <w:rPr>
          <w:rFonts w:ascii="Arial" w:hAnsi="Arial" w:cs="Arial"/>
          <w:color w:val="000000" w:themeColor="text1"/>
          <w:sz w:val="22"/>
          <w:szCs w:val="22"/>
          <w:lang w:val="es-ES_tradnl"/>
        </w:rPr>
        <w:t xml:space="preserve"> un </w:t>
      </w:r>
      <w:proofErr w:type="spellStart"/>
      <w:r w:rsidRPr="00F703AC">
        <w:rPr>
          <w:rFonts w:ascii="Arial" w:hAnsi="Arial" w:cs="Arial"/>
          <w:color w:val="000000" w:themeColor="text1"/>
          <w:sz w:val="22"/>
          <w:szCs w:val="22"/>
          <w:lang w:val="es-ES_tradnl"/>
        </w:rPr>
        <w:t>système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intégré</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afin</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d'améliorer</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continuellement</w:t>
      </w:r>
      <w:proofErr w:type="spellEnd"/>
      <w:r w:rsidRPr="00F703AC">
        <w:rPr>
          <w:rFonts w:ascii="Arial" w:hAnsi="Arial" w:cs="Arial"/>
          <w:color w:val="000000" w:themeColor="text1"/>
          <w:sz w:val="22"/>
          <w:szCs w:val="22"/>
          <w:lang w:val="es-ES_tradnl"/>
        </w:rPr>
        <w:t xml:space="preserve"> nos </w:t>
      </w:r>
      <w:proofErr w:type="spellStart"/>
      <w:r w:rsidRPr="00F703AC">
        <w:rPr>
          <w:rFonts w:ascii="Arial" w:hAnsi="Arial" w:cs="Arial"/>
          <w:color w:val="000000" w:themeColor="text1"/>
          <w:sz w:val="22"/>
          <w:szCs w:val="22"/>
          <w:lang w:val="es-ES_tradnl"/>
        </w:rPr>
        <w:t>processus</w:t>
      </w:r>
      <w:proofErr w:type="spellEnd"/>
      <w:r w:rsidRPr="00F703AC">
        <w:rPr>
          <w:rFonts w:ascii="Arial" w:hAnsi="Arial" w:cs="Arial"/>
          <w:color w:val="000000" w:themeColor="text1"/>
          <w:sz w:val="22"/>
          <w:szCs w:val="22"/>
          <w:lang w:val="es-ES_tradnl"/>
        </w:rPr>
        <w:t xml:space="preserve">. De plus, </w:t>
      </w:r>
      <w:proofErr w:type="spellStart"/>
      <w:r w:rsidRPr="00F703AC">
        <w:rPr>
          <w:rFonts w:ascii="Arial" w:hAnsi="Arial" w:cs="Arial"/>
          <w:color w:val="000000" w:themeColor="text1"/>
          <w:sz w:val="22"/>
          <w:szCs w:val="22"/>
          <w:lang w:val="es-ES_tradnl"/>
        </w:rPr>
        <w:t>nous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accordons</w:t>
      </w:r>
      <w:proofErr w:type="spellEnd"/>
      <w:r w:rsidRPr="00F703AC">
        <w:rPr>
          <w:rFonts w:ascii="Arial" w:hAnsi="Arial" w:cs="Arial"/>
          <w:color w:val="000000" w:themeColor="text1"/>
          <w:sz w:val="22"/>
          <w:szCs w:val="22"/>
          <w:lang w:val="es-ES_tradnl"/>
        </w:rPr>
        <w:t xml:space="preserve"> une grande </w:t>
      </w:r>
      <w:proofErr w:type="spellStart"/>
      <w:r w:rsidRPr="00F703AC">
        <w:rPr>
          <w:rFonts w:ascii="Arial" w:hAnsi="Arial" w:cs="Arial"/>
          <w:color w:val="000000" w:themeColor="text1"/>
          <w:sz w:val="22"/>
          <w:szCs w:val="22"/>
          <w:lang w:val="es-ES_tradnl"/>
        </w:rPr>
        <w:t>importance</w:t>
      </w:r>
      <w:proofErr w:type="spellEnd"/>
      <w:r w:rsidRPr="00F703AC">
        <w:rPr>
          <w:rFonts w:ascii="Arial" w:hAnsi="Arial" w:cs="Arial"/>
          <w:color w:val="000000" w:themeColor="text1"/>
          <w:sz w:val="22"/>
          <w:szCs w:val="22"/>
          <w:lang w:val="es-ES_tradnl"/>
        </w:rPr>
        <w:t xml:space="preserve"> à la </w:t>
      </w:r>
      <w:proofErr w:type="spellStart"/>
      <w:r w:rsidRPr="00F703AC">
        <w:rPr>
          <w:rFonts w:ascii="Arial" w:hAnsi="Arial" w:cs="Arial"/>
          <w:color w:val="000000" w:themeColor="text1"/>
          <w:sz w:val="22"/>
          <w:szCs w:val="22"/>
          <w:lang w:val="es-ES_tradnl"/>
        </w:rPr>
        <w:t>sécurité</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au</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travail</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au</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respect</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mutuel</w:t>
      </w:r>
      <w:proofErr w:type="spellEnd"/>
      <w:r w:rsidRPr="00F703AC">
        <w:rPr>
          <w:rFonts w:ascii="Arial" w:hAnsi="Arial" w:cs="Arial"/>
          <w:color w:val="000000" w:themeColor="text1"/>
          <w:sz w:val="22"/>
          <w:szCs w:val="22"/>
          <w:lang w:val="es-ES_tradnl"/>
        </w:rPr>
        <w:t xml:space="preserve"> et à </w:t>
      </w:r>
      <w:proofErr w:type="spellStart"/>
      <w:r w:rsidRPr="00F703AC">
        <w:rPr>
          <w:rFonts w:ascii="Arial" w:hAnsi="Arial" w:cs="Arial"/>
          <w:color w:val="000000" w:themeColor="text1"/>
          <w:sz w:val="22"/>
          <w:szCs w:val="22"/>
          <w:lang w:val="es-ES_tradnl"/>
        </w:rPr>
        <w:t>l'égalité</w:t>
      </w:r>
      <w:proofErr w:type="spellEnd"/>
      <w:r w:rsidRPr="00F703AC">
        <w:rPr>
          <w:rFonts w:ascii="Arial" w:hAnsi="Arial" w:cs="Arial"/>
          <w:color w:val="000000" w:themeColor="text1"/>
          <w:sz w:val="22"/>
          <w:szCs w:val="22"/>
          <w:lang w:val="es-ES_tradnl"/>
        </w:rPr>
        <w:t xml:space="preserve"> de </w:t>
      </w:r>
      <w:proofErr w:type="spellStart"/>
      <w:r w:rsidRPr="00F703AC">
        <w:rPr>
          <w:rFonts w:ascii="Arial" w:hAnsi="Arial" w:cs="Arial"/>
          <w:color w:val="000000" w:themeColor="text1"/>
          <w:sz w:val="22"/>
          <w:szCs w:val="22"/>
          <w:lang w:val="es-ES_tradnl"/>
        </w:rPr>
        <w:t>traitement</w:t>
      </w:r>
      <w:proofErr w:type="spellEnd"/>
      <w:r w:rsidRPr="00F703AC">
        <w:rPr>
          <w:rFonts w:ascii="Arial" w:hAnsi="Arial" w:cs="Arial"/>
          <w:color w:val="000000" w:themeColor="text1"/>
          <w:sz w:val="22"/>
          <w:szCs w:val="22"/>
          <w:lang w:val="es-ES_tradnl"/>
        </w:rPr>
        <w:t xml:space="preserve"> de </w:t>
      </w:r>
      <w:proofErr w:type="spellStart"/>
      <w:r w:rsidRPr="00F703AC">
        <w:rPr>
          <w:rFonts w:ascii="Arial" w:hAnsi="Arial" w:cs="Arial"/>
          <w:color w:val="000000" w:themeColor="text1"/>
          <w:sz w:val="22"/>
          <w:szCs w:val="22"/>
          <w:lang w:val="es-ES_tradnl"/>
        </w:rPr>
        <w:t>tous</w:t>
      </w:r>
      <w:proofErr w:type="spellEnd"/>
      <w:r w:rsidRPr="00F703AC">
        <w:rPr>
          <w:rFonts w:ascii="Arial" w:hAnsi="Arial" w:cs="Arial"/>
          <w:color w:val="000000" w:themeColor="text1"/>
          <w:sz w:val="22"/>
          <w:szCs w:val="22"/>
          <w:lang w:val="es-ES_tradnl"/>
        </w:rPr>
        <w:t xml:space="preserve"> les </w:t>
      </w:r>
      <w:proofErr w:type="spellStart"/>
      <w:r w:rsidRPr="00F703AC">
        <w:rPr>
          <w:rFonts w:ascii="Arial" w:hAnsi="Arial" w:cs="Arial"/>
          <w:color w:val="000000" w:themeColor="text1"/>
          <w:sz w:val="22"/>
          <w:szCs w:val="22"/>
          <w:lang w:val="es-ES_tradnl"/>
        </w:rPr>
        <w:t>collaborateurs</w:t>
      </w:r>
      <w:proofErr w:type="spellEnd"/>
      <w:r w:rsidRPr="00F703AC">
        <w:rPr>
          <w:rFonts w:ascii="Arial" w:hAnsi="Arial" w:cs="Arial"/>
          <w:color w:val="000000" w:themeColor="text1"/>
          <w:sz w:val="22"/>
          <w:szCs w:val="22"/>
          <w:lang w:val="es-ES_tradnl"/>
        </w:rPr>
        <w:t>.</w:t>
      </w:r>
    </w:p>
    <w:p w14:paraId="7D448D4B" w14:textId="77777777" w:rsidR="00150F49" w:rsidRPr="00F703AC" w:rsidRDefault="00150F49" w:rsidP="00150F49">
      <w:pPr>
        <w:spacing w:line="312" w:lineRule="auto"/>
        <w:jc w:val="both"/>
        <w:rPr>
          <w:rFonts w:ascii="Arial" w:hAnsi="Arial" w:cs="Arial"/>
          <w:color w:val="000000" w:themeColor="text1"/>
          <w:sz w:val="16"/>
          <w:szCs w:val="16"/>
          <w:lang w:val="es-ES_tradnl"/>
        </w:rPr>
      </w:pPr>
    </w:p>
    <w:p w14:paraId="49ED6A76" w14:textId="77777777" w:rsidR="00150F49" w:rsidRPr="009D6A30" w:rsidRDefault="00150F49" w:rsidP="00150F49">
      <w:pPr>
        <w:spacing w:line="312" w:lineRule="auto"/>
        <w:jc w:val="both"/>
        <w:rPr>
          <w:rFonts w:ascii="Arial" w:hAnsi="Arial" w:cs="Arial"/>
          <w:color w:val="000000" w:themeColor="text1"/>
          <w:sz w:val="22"/>
          <w:szCs w:val="22"/>
          <w:lang w:val="fr-FR"/>
        </w:rPr>
      </w:pPr>
      <w:proofErr w:type="spellStart"/>
      <w:r w:rsidRPr="00F703AC">
        <w:rPr>
          <w:rFonts w:ascii="Arial" w:hAnsi="Arial" w:cs="Arial"/>
          <w:color w:val="000000" w:themeColor="text1"/>
          <w:sz w:val="22"/>
          <w:szCs w:val="22"/>
          <w:lang w:val="es-ES_tradnl"/>
        </w:rPr>
        <w:t>Notre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anniversaire</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n'est</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pas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seulement</w:t>
      </w:r>
      <w:proofErr w:type="spellEnd"/>
      <w:r w:rsidRPr="00F703AC">
        <w:rPr>
          <w:rFonts w:ascii="Arial" w:hAnsi="Arial" w:cs="Arial"/>
          <w:color w:val="000000" w:themeColor="text1"/>
          <w:sz w:val="22"/>
          <w:szCs w:val="22"/>
          <w:lang w:val="es-ES_tradnl"/>
        </w:rPr>
        <w:t xml:space="preserve"> une </w:t>
      </w:r>
      <w:proofErr w:type="spellStart"/>
      <w:r w:rsidRPr="00F703AC">
        <w:rPr>
          <w:rFonts w:ascii="Arial" w:hAnsi="Arial" w:cs="Arial"/>
          <w:color w:val="000000" w:themeColor="text1"/>
          <w:sz w:val="22"/>
          <w:szCs w:val="22"/>
          <w:lang w:val="es-ES_tradnl"/>
        </w:rPr>
        <w:t>étape</w:t>
      </w:r>
      <w:proofErr w:type="spellEnd"/>
      <w:r w:rsidRPr="00F703AC">
        <w:rPr>
          <w:rFonts w:ascii="Arial" w:hAnsi="Arial" w:cs="Arial"/>
          <w:color w:val="000000" w:themeColor="text1"/>
          <w:sz w:val="22"/>
          <w:szCs w:val="22"/>
          <w:lang w:val="es-ES_tradnl"/>
        </w:rPr>
        <w:t xml:space="preserve"> importante, </w:t>
      </w:r>
      <w:proofErr w:type="spellStart"/>
      <w:r w:rsidRPr="00F703AC">
        <w:rPr>
          <w:rFonts w:ascii="Arial" w:hAnsi="Arial" w:cs="Arial"/>
          <w:color w:val="000000" w:themeColor="text1"/>
          <w:sz w:val="22"/>
          <w:szCs w:val="22"/>
          <w:lang w:val="es-ES_tradnl"/>
        </w:rPr>
        <w:t>mais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aussi</w:t>
      </w:r>
      <w:proofErr w:type="spellEnd"/>
      <w:r w:rsidRPr="00F703AC">
        <w:rPr>
          <w:rFonts w:ascii="Arial" w:hAnsi="Arial" w:cs="Arial"/>
          <w:color w:val="000000" w:themeColor="text1"/>
          <w:sz w:val="22"/>
          <w:szCs w:val="22"/>
          <w:lang w:val="es-ES_tradnl"/>
        </w:rPr>
        <w:t xml:space="preserve"> la </w:t>
      </w:r>
      <w:proofErr w:type="spellStart"/>
      <w:r w:rsidRPr="00F703AC">
        <w:rPr>
          <w:rFonts w:ascii="Arial" w:hAnsi="Arial" w:cs="Arial"/>
          <w:color w:val="000000" w:themeColor="text1"/>
          <w:sz w:val="22"/>
          <w:szCs w:val="22"/>
          <w:lang w:val="es-ES_tradnl"/>
        </w:rPr>
        <w:t>démonstration</w:t>
      </w:r>
      <w:proofErr w:type="spellEnd"/>
      <w:r w:rsidRPr="00F703AC">
        <w:rPr>
          <w:rFonts w:ascii="Arial" w:hAnsi="Arial" w:cs="Arial"/>
          <w:color w:val="000000" w:themeColor="text1"/>
          <w:sz w:val="22"/>
          <w:szCs w:val="22"/>
          <w:lang w:val="es-ES_tradnl"/>
        </w:rPr>
        <w:t xml:space="preserve"> de </w:t>
      </w:r>
      <w:proofErr w:type="spellStart"/>
      <w:r w:rsidRPr="00F703AC">
        <w:rPr>
          <w:rFonts w:ascii="Arial" w:hAnsi="Arial" w:cs="Arial"/>
          <w:color w:val="000000" w:themeColor="text1"/>
          <w:sz w:val="22"/>
          <w:szCs w:val="22"/>
          <w:lang w:val="es-ES_tradnl"/>
        </w:rPr>
        <w:t>l'engagement</w:t>
      </w:r>
      <w:proofErr w:type="spellEnd"/>
      <w:r w:rsidRPr="00F703AC">
        <w:rPr>
          <w:rFonts w:ascii="Arial" w:hAnsi="Arial" w:cs="Arial"/>
          <w:color w:val="000000" w:themeColor="text1"/>
          <w:sz w:val="22"/>
          <w:szCs w:val="22"/>
          <w:lang w:val="es-ES_tradnl"/>
        </w:rPr>
        <w:t xml:space="preserve">, de la </w:t>
      </w:r>
      <w:proofErr w:type="spellStart"/>
      <w:r w:rsidRPr="00F703AC">
        <w:rPr>
          <w:rFonts w:ascii="Arial" w:hAnsi="Arial" w:cs="Arial"/>
          <w:color w:val="000000" w:themeColor="text1"/>
          <w:sz w:val="22"/>
          <w:szCs w:val="22"/>
          <w:lang w:val="es-ES_tradnl"/>
        </w:rPr>
        <w:t>qualité</w:t>
      </w:r>
      <w:proofErr w:type="spellEnd"/>
      <w:r w:rsidRPr="00F703AC">
        <w:rPr>
          <w:rFonts w:ascii="Arial" w:hAnsi="Arial" w:cs="Arial"/>
          <w:color w:val="000000" w:themeColor="text1"/>
          <w:sz w:val="22"/>
          <w:szCs w:val="22"/>
          <w:lang w:val="es-ES_tradnl"/>
        </w:rPr>
        <w:t xml:space="preserve"> et de la </w:t>
      </w:r>
      <w:proofErr w:type="spellStart"/>
      <w:r w:rsidRPr="00F703AC">
        <w:rPr>
          <w:rFonts w:ascii="Arial" w:hAnsi="Arial" w:cs="Arial"/>
          <w:color w:val="000000" w:themeColor="text1"/>
          <w:sz w:val="22"/>
          <w:szCs w:val="22"/>
          <w:lang w:val="es-ES_tradnl"/>
        </w:rPr>
        <w:t>passion</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avec</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lesquels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nous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améliorons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sans</w:t>
      </w:r>
      <w:proofErr w:type="spellEnd"/>
      <w:r w:rsidRPr="00F703AC">
        <w:rPr>
          <w:rFonts w:ascii="Arial" w:hAnsi="Arial" w:cs="Arial"/>
          <w:color w:val="000000" w:themeColor="text1"/>
          <w:sz w:val="22"/>
          <w:szCs w:val="22"/>
          <w:lang w:val="es-ES_tradnl"/>
        </w:rPr>
        <w:t xml:space="preserve"> </w:t>
      </w:r>
      <w:proofErr w:type="spellStart"/>
      <w:r w:rsidRPr="00F703AC">
        <w:rPr>
          <w:rFonts w:ascii="Arial" w:hAnsi="Arial" w:cs="Arial"/>
          <w:color w:val="000000" w:themeColor="text1"/>
          <w:sz w:val="22"/>
          <w:szCs w:val="22"/>
          <w:lang w:val="es-ES_tradnl"/>
        </w:rPr>
        <w:t>cesse</w:t>
      </w:r>
      <w:proofErr w:type="spellEnd"/>
      <w:r w:rsidRPr="00F703AC">
        <w:rPr>
          <w:rFonts w:ascii="Arial" w:hAnsi="Arial" w:cs="Arial"/>
          <w:color w:val="000000" w:themeColor="text1"/>
          <w:sz w:val="22"/>
          <w:szCs w:val="22"/>
          <w:lang w:val="es-ES_tradnl"/>
        </w:rPr>
        <w:t xml:space="preserve"> nos </w:t>
      </w:r>
      <w:proofErr w:type="spellStart"/>
      <w:r w:rsidRPr="00F703AC">
        <w:rPr>
          <w:rFonts w:ascii="Arial" w:hAnsi="Arial" w:cs="Arial"/>
          <w:color w:val="000000" w:themeColor="text1"/>
          <w:sz w:val="22"/>
          <w:szCs w:val="22"/>
          <w:lang w:val="es-ES_tradnl"/>
        </w:rPr>
        <w:t>produits</w:t>
      </w:r>
      <w:proofErr w:type="spellEnd"/>
      <w:r w:rsidRPr="00F703AC">
        <w:rPr>
          <w:rFonts w:ascii="Arial" w:hAnsi="Arial" w:cs="Arial"/>
          <w:color w:val="000000" w:themeColor="text1"/>
          <w:sz w:val="22"/>
          <w:szCs w:val="22"/>
          <w:lang w:val="es-ES_tradnl"/>
        </w:rPr>
        <w:t xml:space="preserve"> et nos </w:t>
      </w:r>
      <w:proofErr w:type="spellStart"/>
      <w:r w:rsidRPr="00F703AC">
        <w:rPr>
          <w:rFonts w:ascii="Arial" w:hAnsi="Arial" w:cs="Arial"/>
          <w:color w:val="000000" w:themeColor="text1"/>
          <w:sz w:val="22"/>
          <w:szCs w:val="22"/>
          <w:lang w:val="es-ES_tradnl"/>
        </w:rPr>
        <w:t>services</w:t>
      </w:r>
      <w:proofErr w:type="spellEnd"/>
      <w:r w:rsidRPr="00F703AC">
        <w:rPr>
          <w:rFonts w:ascii="Arial" w:hAnsi="Arial" w:cs="Arial"/>
          <w:color w:val="000000" w:themeColor="text1"/>
          <w:sz w:val="22"/>
          <w:szCs w:val="22"/>
          <w:lang w:val="es-ES_tradnl"/>
        </w:rPr>
        <w:t xml:space="preserve">. </w:t>
      </w:r>
      <w:r w:rsidRPr="009D6A30">
        <w:rPr>
          <w:rFonts w:ascii="Arial" w:hAnsi="Arial" w:cs="Arial"/>
          <w:color w:val="000000" w:themeColor="text1"/>
          <w:sz w:val="22"/>
          <w:szCs w:val="22"/>
          <w:lang w:val="fr-FR"/>
        </w:rPr>
        <w:t>Nous remercions nos clients, partenaires et collaborateurs pour leur confiance et leur soutien, et nous réjouissons à l'idée d'écrire ensemble les prochains chapitres de notre succès !</w:t>
      </w:r>
    </w:p>
    <w:p w14:paraId="6B01A351" w14:textId="77777777" w:rsidR="00057A71" w:rsidRPr="009D6A30" w:rsidRDefault="00057A71" w:rsidP="00057A71">
      <w:pPr>
        <w:spacing w:line="288" w:lineRule="auto"/>
        <w:jc w:val="both"/>
        <w:rPr>
          <w:rFonts w:ascii="Arial" w:hAnsi="Arial" w:cs="Arial"/>
          <w:sz w:val="22"/>
          <w:szCs w:val="22"/>
          <w:lang w:val="fr-FR"/>
        </w:rPr>
      </w:pPr>
    </w:p>
    <w:p w14:paraId="38E3408E" w14:textId="77777777" w:rsidR="00057A71" w:rsidRPr="009D6A30" w:rsidRDefault="00057A71" w:rsidP="00057A71">
      <w:pPr>
        <w:spacing w:line="288" w:lineRule="auto"/>
        <w:jc w:val="both"/>
        <w:rPr>
          <w:rFonts w:ascii="Arial" w:hAnsi="Arial" w:cs="Arial"/>
          <w:sz w:val="22"/>
          <w:szCs w:val="22"/>
          <w:lang w:val="fr-FR"/>
        </w:rPr>
      </w:pPr>
    </w:p>
    <w:p w14:paraId="0130513F" w14:textId="53C8C3A9" w:rsidR="00057A71" w:rsidRPr="009D6A30" w:rsidRDefault="00057A71" w:rsidP="00057A71">
      <w:pPr>
        <w:spacing w:line="288" w:lineRule="auto"/>
        <w:jc w:val="both"/>
        <w:rPr>
          <w:rFonts w:ascii="Arial" w:hAnsi="Arial" w:cs="Arial"/>
          <w:sz w:val="22"/>
          <w:szCs w:val="22"/>
          <w:lang w:val="fr-FR"/>
        </w:rPr>
      </w:pPr>
    </w:p>
    <w:sectPr w:rsidR="00057A71" w:rsidRPr="009D6A30" w:rsidSect="001D6177">
      <w:headerReference w:type="even" r:id="rId13"/>
      <w:headerReference w:type="default" r:id="rId14"/>
      <w:footerReference w:type="even" r:id="rId15"/>
      <w:footerReference w:type="default" r:id="rId16"/>
      <w:headerReference w:type="first" r:id="rId17"/>
      <w:footerReference w:type="first" r:id="rId18"/>
      <w:pgSz w:w="11906" w:h="16838" w:code="9"/>
      <w:pgMar w:top="1701" w:right="1418" w:bottom="1134" w:left="1418" w:header="284" w:footer="19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CD10E" w14:textId="77777777" w:rsidR="0025585B" w:rsidRDefault="0025585B" w:rsidP="00956719">
      <w:r>
        <w:separator/>
      </w:r>
    </w:p>
  </w:endnote>
  <w:endnote w:type="continuationSeparator" w:id="0">
    <w:p w14:paraId="7E2FF421" w14:textId="77777777" w:rsidR="0025585B" w:rsidRDefault="0025585B"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5C09C" w14:textId="77777777" w:rsidR="00556727" w:rsidRDefault="0055672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7090DB4F" w:rsidR="004A6708" w:rsidRDefault="004A6708" w:rsidP="004A6708">
    <w:pPr>
      <w:pStyle w:val="Fuzeile"/>
      <w:ind w:hanging="113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CCB7E" w14:textId="77777777" w:rsidR="00556727" w:rsidRDefault="0055672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DC0708" w14:textId="77777777" w:rsidR="0025585B" w:rsidRDefault="0025585B" w:rsidP="00956719">
      <w:r>
        <w:separator/>
      </w:r>
    </w:p>
  </w:footnote>
  <w:footnote w:type="continuationSeparator" w:id="0">
    <w:p w14:paraId="3D56A556" w14:textId="77777777" w:rsidR="0025585B" w:rsidRDefault="0025585B"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8C29E" w14:textId="77777777" w:rsidR="00556727" w:rsidRDefault="0055672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3A4CCE" w:rsidR="00956719" w:rsidRDefault="00DB5B8A" w:rsidP="00956719">
    <w:pPr>
      <w:pStyle w:val="Kopfzeile"/>
      <w:ind w:left="-1276"/>
    </w:pPr>
    <w:r>
      <w:rPr>
        <w:noProof/>
      </w:rPr>
      <w:drawing>
        <wp:anchor distT="0" distB="0" distL="114300" distR="114300" simplePos="0" relativeHeight="251658240" behindDoc="1" locked="0" layoutInCell="1" allowOverlap="1" wp14:anchorId="73148C69" wp14:editId="6999DC50">
          <wp:simplePos x="0" y="0"/>
          <wp:positionH relativeFrom="column">
            <wp:posOffset>-941113</wp:posOffset>
          </wp:positionH>
          <wp:positionV relativeFrom="paragraph">
            <wp:posOffset>-151311</wp:posOffset>
          </wp:positionV>
          <wp:extent cx="7550111" cy="10679754"/>
          <wp:effectExtent l="0" t="0" r="0" b="1270"/>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50111" cy="10679754"/>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00217" w14:textId="77777777" w:rsidR="00556727" w:rsidRDefault="00556727">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32006"/>
    <w:rsid w:val="00057A71"/>
    <w:rsid w:val="00083413"/>
    <w:rsid w:val="00084DB7"/>
    <w:rsid w:val="00112F67"/>
    <w:rsid w:val="00150F49"/>
    <w:rsid w:val="001A359E"/>
    <w:rsid w:val="001C5139"/>
    <w:rsid w:val="001D6177"/>
    <w:rsid w:val="0021210D"/>
    <w:rsid w:val="0025155B"/>
    <w:rsid w:val="0025585B"/>
    <w:rsid w:val="002E024F"/>
    <w:rsid w:val="00330BB5"/>
    <w:rsid w:val="003626B4"/>
    <w:rsid w:val="00386FA1"/>
    <w:rsid w:val="00392768"/>
    <w:rsid w:val="003B3B46"/>
    <w:rsid w:val="003D47B4"/>
    <w:rsid w:val="00406507"/>
    <w:rsid w:val="004A6708"/>
    <w:rsid w:val="004B5A72"/>
    <w:rsid w:val="004D3AC9"/>
    <w:rsid w:val="005236AD"/>
    <w:rsid w:val="00525566"/>
    <w:rsid w:val="005322EC"/>
    <w:rsid w:val="00550966"/>
    <w:rsid w:val="0055128B"/>
    <w:rsid w:val="00556727"/>
    <w:rsid w:val="005B2F74"/>
    <w:rsid w:val="0062492D"/>
    <w:rsid w:val="00642EB2"/>
    <w:rsid w:val="006948DE"/>
    <w:rsid w:val="006A31B2"/>
    <w:rsid w:val="006B0EB2"/>
    <w:rsid w:val="006E57C4"/>
    <w:rsid w:val="006F0B78"/>
    <w:rsid w:val="0076351D"/>
    <w:rsid w:val="007946CE"/>
    <w:rsid w:val="00800F6E"/>
    <w:rsid w:val="0086047F"/>
    <w:rsid w:val="0086085F"/>
    <w:rsid w:val="008914C3"/>
    <w:rsid w:val="008B667B"/>
    <w:rsid w:val="00956719"/>
    <w:rsid w:val="009D6A30"/>
    <w:rsid w:val="009F7587"/>
    <w:rsid w:val="00A176F0"/>
    <w:rsid w:val="00A25A4E"/>
    <w:rsid w:val="00A54E69"/>
    <w:rsid w:val="00A877C2"/>
    <w:rsid w:val="00AA0283"/>
    <w:rsid w:val="00AA1D56"/>
    <w:rsid w:val="00AA3D3D"/>
    <w:rsid w:val="00AB5CE4"/>
    <w:rsid w:val="00AC2ED4"/>
    <w:rsid w:val="00B145F3"/>
    <w:rsid w:val="00B17A02"/>
    <w:rsid w:val="00B47393"/>
    <w:rsid w:val="00B53839"/>
    <w:rsid w:val="00B57145"/>
    <w:rsid w:val="00B65386"/>
    <w:rsid w:val="00B706B2"/>
    <w:rsid w:val="00BA3408"/>
    <w:rsid w:val="00BA686C"/>
    <w:rsid w:val="00BD71C3"/>
    <w:rsid w:val="00C31F92"/>
    <w:rsid w:val="00C3384E"/>
    <w:rsid w:val="00C43367"/>
    <w:rsid w:val="00C439C1"/>
    <w:rsid w:val="00C44B47"/>
    <w:rsid w:val="00C6578C"/>
    <w:rsid w:val="00C93DDD"/>
    <w:rsid w:val="00CF02FC"/>
    <w:rsid w:val="00D171F8"/>
    <w:rsid w:val="00D36132"/>
    <w:rsid w:val="00D36A60"/>
    <w:rsid w:val="00D660CD"/>
    <w:rsid w:val="00D836F2"/>
    <w:rsid w:val="00D9094C"/>
    <w:rsid w:val="00D90B7E"/>
    <w:rsid w:val="00DA2990"/>
    <w:rsid w:val="00DB1BEF"/>
    <w:rsid w:val="00DB5B8A"/>
    <w:rsid w:val="00DE7070"/>
    <w:rsid w:val="00E15150"/>
    <w:rsid w:val="00E26712"/>
    <w:rsid w:val="00E97C07"/>
    <w:rsid w:val="00EC6DD0"/>
    <w:rsid w:val="00EF38E9"/>
    <w:rsid w:val="00F223D1"/>
    <w:rsid w:val="00F50658"/>
    <w:rsid w:val="00F61159"/>
    <w:rsid w:val="00F7158B"/>
    <w:rsid w:val="00F912BA"/>
    <w:rsid w:val="00FC4819"/>
    <w:rsid w:val="00FD3D95"/>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F912BA"/>
    <w:rPr>
      <w:color w:val="605E5C"/>
      <w:shd w:val="clear" w:color="auto" w:fill="E1DFDD"/>
    </w:rPr>
  </w:style>
  <w:style w:type="character" w:styleId="BesuchterLink">
    <w:name w:val="FollowedHyperlink"/>
    <w:basedOn w:val="Absatz-Standardschriftart"/>
    <w:uiPriority w:val="99"/>
    <w:semiHidden/>
    <w:unhideWhenUsed/>
    <w:rsid w:val="00A54E6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webSettings" Target="webSettings.xml"/><Relationship Id="rId7" Type="http://schemas.openxmlformats.org/officeDocument/2006/relationships/hyperlink" Target="https://www.dentaurum.de/orthocryl-pink-fr" TargetMode="External"/><Relationship Id="rId12" Type="http://schemas.openxmlformats.org/officeDocument/2006/relationships/image" Target="media/image3.png"/><Relationship Id="rId17" Type="http://schemas.openxmlformats.org/officeDocument/2006/relationships/header" Target="header3.xml"/><Relationship Id="rId2" Type="http://schemas.openxmlformats.org/officeDocument/2006/relationships/settings" Target="setting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dentaurum.de/fra/orthocryl.aspx" TargetMode="External"/><Relationship Id="rId11" Type="http://schemas.openxmlformats.org/officeDocument/2006/relationships/image" Target="media/image2.png"/><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www.dentaurum.com" TargetMode="Externa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Template>
  <TotalTime>0</TotalTime>
  <Pages>3</Pages>
  <Words>710</Words>
  <Characters>4476</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Yassin, Yamen</cp:lastModifiedBy>
  <cp:revision>15</cp:revision>
  <cp:lastPrinted>2025-01-20T11:47:00Z</cp:lastPrinted>
  <dcterms:created xsi:type="dcterms:W3CDTF">2025-01-14T14:28:00Z</dcterms:created>
  <dcterms:modified xsi:type="dcterms:W3CDTF">2026-08-17T08:48:00Z</dcterms:modified>
</cp:coreProperties>
</file>